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F667A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Desktop\положения со сканом\об обработке перс.данны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ложения со сканом\об обработке перс.данных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7AE" w:rsidRDefault="00F667AE"/>
    <w:p w:rsidR="00F667AE" w:rsidRDefault="00F667AE"/>
    <w:p w:rsidR="00F667AE" w:rsidRDefault="00F667AE"/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содействия работнику в осуществлении трудовой деятельности, в обучении и должностном росте, обеспечения личной безопасности работника и членов его семьи, а также в  целях обеспечения сохранности принадлежащего ему имущества и имущества организации, учета  результатов исполнения им должностных обязанностей;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б) запрещается получать, обрабатывать и приобщать к личному делу работника, не установленные федеральными законами персональные данные о его политических, религиозных и иных убеждениях, частной жизни, членстве в  общественных объединениях, в том числе в профессиональных союзах;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в) при принятии решений, затрагивающих интересы работника, запрещается основываться на его персональных данных полученных исключительно в результате их автоматизированной обработки или с использованием электронных носителей;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г) защита персональных данных работника от неправомерного их использования или утраты обеспечивается за счет средств организации в порядке, установленном </w:t>
      </w:r>
      <w:r>
        <w:rPr>
          <w:rFonts w:ascii="Times New Roman" w:hAnsi="Times New Roman"/>
          <w:sz w:val="28"/>
        </w:rPr>
        <w:t>федеральными законами;</w:t>
      </w:r>
    </w:p>
    <w:p w:rsidR="00F667AE" w:rsidRDefault="00F667AE" w:rsidP="00F667AE">
      <w:pPr>
        <w:pStyle w:val="BodyText2"/>
        <w:tabs>
          <w:tab w:val="clear" w:pos="-142"/>
        </w:tabs>
        <w:ind w:right="-1" w:firstLine="72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>) передача персональных данных работника третьей стороне не допускается без его письменного согласия, за исключением случаев, установленных федеральным законом.</w:t>
      </w:r>
    </w:p>
    <w:p w:rsidR="00F667AE" w:rsidRDefault="00F667AE" w:rsidP="00F667AE">
      <w:pPr>
        <w:pStyle w:val="BodyTextIndent2"/>
        <w:spacing w:line="240" w:lineRule="auto"/>
        <w:ind w:right="-1" w:firstLine="720"/>
        <w:rPr>
          <w:rFonts w:ascii="Times New Roman" w:hAnsi="Times New Roman"/>
          <w:snapToGrid/>
          <w:color w:val="auto"/>
        </w:rPr>
      </w:pPr>
      <w:r>
        <w:rPr>
          <w:rFonts w:ascii="Times New Roman" w:hAnsi="Times New Roman"/>
        </w:rPr>
        <w:t xml:space="preserve">6. Работники и их представители должны быть ознакомлены под расписку с </w:t>
      </w:r>
      <w:r>
        <w:rPr>
          <w:rFonts w:ascii="Times New Roman" w:hAnsi="Times New Roman"/>
          <w:snapToGrid/>
          <w:color w:val="auto"/>
        </w:rPr>
        <w:t xml:space="preserve">документами Учреждения, устанавливающими порядок обработки персональных данных работников, а также осведомлены об их правах и обязанностях в этой области. </w:t>
      </w:r>
    </w:p>
    <w:p w:rsidR="00F667AE" w:rsidRPr="00A1052F" w:rsidRDefault="00F667AE" w:rsidP="00F667AE">
      <w:pPr>
        <w:pStyle w:val="BodyText2"/>
        <w:tabs>
          <w:tab w:val="clear" w:pos="-142"/>
        </w:tabs>
        <w:ind w:right="-1" w:firstLine="720"/>
        <w:rPr>
          <w:rFonts w:ascii="Times New Roman" w:hAnsi="Times New Roman"/>
        </w:rPr>
      </w:pPr>
      <w:r>
        <w:rPr>
          <w:rFonts w:ascii="Times New Roman" w:hAnsi="Times New Roman"/>
        </w:rPr>
        <w:t>7. Работодатель или уполномоченное им лицо вправе подвергать обработке (в том числе автоматизированной) персональные данные работников при формировании кадрового резерва</w:t>
      </w:r>
      <w:r w:rsidRPr="00A1052F">
        <w:rPr>
          <w:rFonts w:ascii="Times New Roman" w:hAnsi="Times New Roman"/>
        </w:rPr>
        <w:t>.</w:t>
      </w:r>
    </w:p>
    <w:p w:rsidR="00F667AE" w:rsidRDefault="00F667AE" w:rsidP="00F667AE">
      <w:pPr>
        <w:pStyle w:val="BodyText2"/>
        <w:tabs>
          <w:tab w:val="clear" w:pos="-142"/>
        </w:tabs>
        <w:ind w:right="-1" w:firstLine="720"/>
        <w:rPr>
          <w:rFonts w:ascii="Times New Roman" w:hAnsi="Times New Roman"/>
          <w:color w:val="000000"/>
        </w:rPr>
      </w:pPr>
      <w:r w:rsidRPr="00B83725">
        <w:rPr>
          <w:rFonts w:ascii="Times New Roman" w:hAnsi="Times New Roman"/>
        </w:rPr>
        <w:t>8. В личное дело работника вносятся его персональные данные и иные сведения, связанные с поступлением на работу, осуществлением трудовой деятельности и увольнением и необходимые для обеспечения деятельности организации.</w:t>
      </w:r>
      <w:r>
        <w:t xml:space="preserve"> </w:t>
      </w:r>
      <w:r>
        <w:rPr>
          <w:rFonts w:ascii="Times New Roman" w:hAnsi="Times New Roman"/>
          <w:color w:val="000000"/>
        </w:rPr>
        <w:t>Личное дело работника ведется кадровой службой организации.</w:t>
      </w:r>
    </w:p>
    <w:p w:rsidR="00F667AE" w:rsidRDefault="00F667AE" w:rsidP="00F667AE">
      <w:pPr>
        <w:pStyle w:val="Normal"/>
        <w:ind w:right="-1" w:firstLine="720"/>
        <w:jc w:val="both"/>
        <w:rPr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9. </w:t>
      </w:r>
      <w:proofErr w:type="gramStart"/>
      <w:r>
        <w:rPr>
          <w:rFonts w:ascii="Times New Roman" w:hAnsi="Times New Roman"/>
          <w:color w:val="000000"/>
          <w:sz w:val="28"/>
        </w:rPr>
        <w:t>Персональные данные, внесенные в личные  дела работников, иные сведения, содержащиеся  в личных делах работников, относятся к сведениям конфиденциального   характера   (за   исключением   сведений,   которые   в установленных федеральными законами случаях могут быть опубликованы в средствах  массовой информации), а в случаях установленных федеральными законами и иными нормативными правовыми актами Российской Федерации, - к сведениям, составляющим государственную тайну.</w:t>
      </w:r>
      <w:proofErr w:type="gramEnd"/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10 . К личному делу работника (если оно заводится) приобщаются:</w:t>
      </w:r>
    </w:p>
    <w:p w:rsidR="00F667AE" w:rsidRDefault="00F667AE" w:rsidP="00F667AE">
      <w:pPr>
        <w:pStyle w:val="Normal"/>
        <w:tabs>
          <w:tab w:val="left" w:pos="1134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а) письменное заявление с просьбой о поступлении на работу (если есть);</w:t>
      </w:r>
    </w:p>
    <w:p w:rsidR="00F667AE" w:rsidRDefault="00F667AE" w:rsidP="00F667AE">
      <w:pPr>
        <w:pStyle w:val="Normal"/>
        <w:tabs>
          <w:tab w:val="left" w:pos="1134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б) собственноручно заполненная и подписанная анкета установленной формы с приложением фотографии (если есть);</w:t>
      </w:r>
      <w:r>
        <w:rPr>
          <w:rFonts w:ascii="Times New Roman" w:hAnsi="Times New Roman"/>
          <w:color w:val="000000"/>
          <w:sz w:val="28"/>
        </w:rPr>
        <w:tab/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в) документы о прохождении конкурса на замещение вакантной </w:t>
      </w:r>
      <w:r>
        <w:rPr>
          <w:rFonts w:ascii="Times New Roman" w:hAnsi="Times New Roman"/>
          <w:color w:val="000000"/>
          <w:sz w:val="28"/>
        </w:rPr>
        <w:lastRenderedPageBreak/>
        <w:t>должности (если гражданин назначен на должность по результатам конкурса);</w:t>
      </w:r>
    </w:p>
    <w:p w:rsidR="00F667AE" w:rsidRDefault="00F667AE" w:rsidP="00F667AE">
      <w:pPr>
        <w:pStyle w:val="Normal"/>
        <w:ind w:right="-1" w:firstLine="720"/>
        <w:jc w:val="both"/>
        <w:rPr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г) копия паспорта;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д</w:t>
      </w:r>
      <w:proofErr w:type="spellEnd"/>
      <w:r>
        <w:rPr>
          <w:rFonts w:ascii="Times New Roman" w:hAnsi="Times New Roman"/>
          <w:color w:val="000000"/>
          <w:sz w:val="28"/>
        </w:rPr>
        <w:t>) копия трудовой книжки и документа, подтверждающего прохождение военной или иной службы;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е) копии документов о профессиональном образовании, профессиональной переподготовке, повышении квалификации, стажировке, присвоении ученой степени, ученого звания (если таковые имеются);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ж) копии решений о награждении государственными наградами, присвоении почетных, воинских и специальных званий, присуждении государственных премий (если таковые имеются);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з</w:t>
      </w:r>
      <w:proofErr w:type="spellEnd"/>
      <w:r>
        <w:rPr>
          <w:rFonts w:ascii="Times New Roman" w:hAnsi="Times New Roman"/>
          <w:color w:val="000000"/>
          <w:sz w:val="28"/>
        </w:rPr>
        <w:t>) копия приказа работодателя о назначении на должность или приеме на работу;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и) экземпляр трудового договора, а также экземпляры письменных дополнительных соглашений, которыми оформляются изменения и дополнения, внесенные в трудовой договор;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к) копии приказов работодателя о переводе работника на иную должность, о временном замещении им иной должности; 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л) копии документов воинского учета (для военнообязанных и лиц, подлежащих призыву на военную службу);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м) копия приказов об увольнении работника, о прекращении трудового договора;</w:t>
      </w:r>
    </w:p>
    <w:p w:rsidR="00F667AE" w:rsidRDefault="00F667AE" w:rsidP="00F667AE">
      <w:pPr>
        <w:pStyle w:val="Normal"/>
        <w:ind w:right="-1" w:firstLine="720"/>
        <w:jc w:val="both"/>
        <w:rPr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н</w:t>
      </w:r>
      <w:proofErr w:type="spellEnd"/>
      <w:r>
        <w:rPr>
          <w:rFonts w:ascii="Times New Roman" w:hAnsi="Times New Roman"/>
          <w:color w:val="000000"/>
          <w:sz w:val="28"/>
        </w:rPr>
        <w:t xml:space="preserve">) аттестационный лист работника, прошедшего аттестацию, и отзыв об исполнении  им должностных </w:t>
      </w:r>
      <w:r>
        <w:rPr>
          <w:rFonts w:ascii="Times New Roman" w:hAnsi="Times New Roman"/>
          <w:smallCaps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обязанностей за аттестационный период;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о) копии приказов о поощрении работника, а также о наложении на него дисциплинарного взыскания до его снятия или отмены;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п</w:t>
      </w:r>
      <w:proofErr w:type="spellEnd"/>
      <w:r>
        <w:rPr>
          <w:rFonts w:ascii="Times New Roman" w:hAnsi="Times New Roman"/>
          <w:color w:val="000000"/>
          <w:sz w:val="28"/>
        </w:rPr>
        <w:t>) копии приказов об отстранении работника от занимаемой должности или работы;</w:t>
      </w:r>
    </w:p>
    <w:p w:rsidR="00F667AE" w:rsidRDefault="00F667AE" w:rsidP="00F667AE">
      <w:pPr>
        <w:pStyle w:val="Normal"/>
        <w:ind w:right="-1" w:firstLine="720"/>
        <w:jc w:val="both"/>
        <w:rPr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р</w:t>
      </w:r>
      <w:proofErr w:type="spellEnd"/>
      <w:r>
        <w:rPr>
          <w:rFonts w:ascii="Times New Roman" w:hAnsi="Times New Roman"/>
          <w:color w:val="000000"/>
          <w:sz w:val="28"/>
        </w:rPr>
        <w:t>) документы, связанные с оформлением допуска к сведениям, составляющим государственную или иную охраняемую законом тайну, если исполнение обязанностей по замещаемой должности связано с использованием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таких сведений;</w:t>
      </w:r>
      <w:r>
        <w:rPr>
          <w:rFonts w:ascii="Times New Roman" w:hAnsi="Times New Roman"/>
          <w:color w:val="000000"/>
          <w:sz w:val="28"/>
        </w:rPr>
        <w:tab/>
        <w:t xml:space="preserve"> 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с) копия страхового свидетельства обязательного пенсионного страхования;</w:t>
      </w:r>
    </w:p>
    <w:p w:rsidR="00F667AE" w:rsidRDefault="00F667AE" w:rsidP="00F667AE">
      <w:pPr>
        <w:pStyle w:val="Normal"/>
        <w:tabs>
          <w:tab w:val="left" w:pos="10065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т) копия свидетельства о постановке на учет в налоговом органе физического лица по месту жительства на  территории Российской Федерации;</w:t>
      </w:r>
    </w:p>
    <w:p w:rsidR="00F667AE" w:rsidRDefault="00F667AE" w:rsidP="00F667AE">
      <w:pPr>
        <w:pStyle w:val="Normal"/>
        <w:tabs>
          <w:tab w:val="left" w:pos="-2835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у) копия страхового медицинского полиса обязательного медицинского</w:t>
      </w:r>
      <w:r>
        <w:rPr>
          <w:rFonts w:ascii="Times New Roman" w:hAnsi="Times New Roman"/>
          <w:color w:val="000000"/>
          <w:sz w:val="28"/>
        </w:rPr>
        <w:br/>
        <w:t>страхования граждан.</w:t>
      </w:r>
    </w:p>
    <w:p w:rsidR="00F667AE" w:rsidRDefault="00F667AE" w:rsidP="00F667AE">
      <w:pPr>
        <w:pStyle w:val="Normal"/>
        <w:tabs>
          <w:tab w:val="left" w:pos="-2835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11. Сведения о работниках организации хранятся на бумажных носителях в помещении отдела персонала. Для этого используются специально оборудованные шкафы и сейфы, которые запираются и опечатываются. Сведения о работниках располагаются в алфавитном порядке.  Личные дела уволенных работников хранятся в архиве  в алфавитном порядке.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12. В личное дело работника вносятся также письменные объяснения работника, если такие объяснения даны им после ознакомления с документами своего личного дела.</w:t>
      </w:r>
    </w:p>
    <w:p w:rsidR="00F667AE" w:rsidRDefault="00F667AE" w:rsidP="00F667AE">
      <w:pPr>
        <w:pStyle w:val="Normal"/>
        <w:ind w:right="-1" w:firstLine="720"/>
        <w:jc w:val="both"/>
        <w:rPr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 личному делу работника приобщаются иные документы, предусмотренные федеральными законами и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иными  нормативными   правовыми актами Российской Федерации.</w:t>
      </w:r>
      <w:r>
        <w:rPr>
          <w:rFonts w:ascii="Times New Roman" w:hAnsi="Times New Roman"/>
          <w:color w:val="000000"/>
          <w:sz w:val="28"/>
        </w:rPr>
        <w:tab/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13. Документы, приобщенные к личному делу работника, брошюруются, страницы нумеруются, к личному делу прилагается опись.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Учетные данные работников в соответствии с порядком, установленным действующим законодательством Российской Федерации, хранятся кадровой службой организации на электронных носителях. Кадровая служба обеспечивает их защиту от несанкционированного доступа и копирования.  </w:t>
      </w:r>
    </w:p>
    <w:p w:rsidR="00F667AE" w:rsidRDefault="00F667AE" w:rsidP="00F667AE">
      <w:pPr>
        <w:pStyle w:val="Normal"/>
        <w:ind w:right="-1" w:firstLine="720"/>
        <w:jc w:val="both"/>
        <w:rPr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14. В обязанности кадровой службы организации, осуществляющей ведение личных дел работников, входит: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а) приобщение документов, указанных в пунктах 10 и 12 настоящего Положения, к личным делам работников;</w:t>
      </w:r>
    </w:p>
    <w:p w:rsidR="00F667AE" w:rsidRDefault="00F667AE" w:rsidP="00F667AE">
      <w:pPr>
        <w:pStyle w:val="Normal"/>
        <w:ind w:right="-1"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б) обеспечение сохранности личных дел работников;</w:t>
      </w:r>
    </w:p>
    <w:p w:rsidR="00F667AE" w:rsidRDefault="00F667AE" w:rsidP="00F667AE">
      <w:pPr>
        <w:pStyle w:val="Normal"/>
        <w:ind w:right="-1" w:firstLine="720"/>
        <w:jc w:val="both"/>
        <w:rPr>
          <w:sz w:val="28"/>
        </w:rPr>
      </w:pPr>
      <w:r>
        <w:rPr>
          <w:rFonts w:ascii="Times New Roman" w:hAnsi="Times New Roman"/>
          <w:color w:val="000000"/>
          <w:sz w:val="28"/>
        </w:rPr>
        <w:t>в) обеспечение конфиденциальности сведений, содержащихся в личных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делах   работников,   в   соответствии   с   Федеральным   законом,   другими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федеральными законами, иными нормативными правовыми актами Российской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Федерации, </w:t>
      </w:r>
      <w:r>
        <w:rPr>
          <w:rFonts w:ascii="Times New Roman" w:hAnsi="Times New Roman"/>
          <w:color w:val="000000"/>
          <w:position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а также в соответствии с настоящим Положением;  </w:t>
      </w:r>
    </w:p>
    <w:p w:rsidR="00F667AE" w:rsidRDefault="00F667AE" w:rsidP="00F667AE">
      <w:pPr>
        <w:pStyle w:val="Normal"/>
        <w:tabs>
          <w:tab w:val="left" w:pos="10065"/>
        </w:tabs>
        <w:ind w:right="-1" w:firstLine="720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г) ознакомление работника с документами своего личного дела не реже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одного раза в год, а также по просьбе работника и во всех иных случаях, предусмотренных законодательством Российской Федерации.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15. Не являются тайной сведения: о численности, о составе работников, о системе оплаты труда, об условиях труда, в том числе об охране труда, о показателях производственного травматизма и профессиональной заболеваемости и о наличии свободных рабочих мест; о задолженности работодателей по выплате заработной платы и по иным социальным выплатам.</w:t>
      </w:r>
    </w:p>
    <w:p w:rsidR="00F667AE" w:rsidRDefault="00F667AE" w:rsidP="00F667AE">
      <w:pPr>
        <w:pStyle w:val="Normal"/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16. Работники, уполномоченные на ведение и хранение личных дел других работников, могут привлекаться в соответствии с законодательством Российской Федерации к дисциплинарной и иной ответственности за разглашение конфиденциальных сведений, содержащихся в указанных личных делах, а также за иные нарушения порядка ведения личных дел работников, установленного настоящим Положением.</w:t>
      </w:r>
    </w:p>
    <w:p w:rsidR="00F667AE" w:rsidRDefault="00F667AE" w:rsidP="00F667AE">
      <w:pPr>
        <w:pStyle w:val="Normal"/>
        <w:tabs>
          <w:tab w:val="left" w:pos="-2127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17. Конкретные обязанности по хранению личных дел работников, заполнению, хранению и выдаче трудовых книжек (дубликатов трудовых книжек), иных документов, отражающих персональные данные работников, возлагаются на работников отдела персонала и закрепляются в трудовых договорах, заключаемых с ними, и должностных инструкциях.</w:t>
      </w:r>
    </w:p>
    <w:p w:rsidR="00F667AE" w:rsidRDefault="00F667AE" w:rsidP="00F667AE">
      <w:pPr>
        <w:pStyle w:val="Normal"/>
        <w:tabs>
          <w:tab w:val="left" w:pos="-2127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18.В отношении некоторых документов действующим законодательством РФ могут быть установлены иные требования хранения, </w:t>
      </w:r>
      <w:r>
        <w:rPr>
          <w:rFonts w:ascii="Times New Roman" w:hAnsi="Times New Roman"/>
          <w:color w:val="000000"/>
          <w:sz w:val="28"/>
        </w:rPr>
        <w:lastRenderedPageBreak/>
        <w:t>чем предусмотрено настоящим Положением. В таких случаях следует руководствоваться правилами, установленными соответствующим нормативным актом.</w:t>
      </w:r>
    </w:p>
    <w:p w:rsidR="00F667AE" w:rsidRDefault="00F667AE" w:rsidP="00F667AE">
      <w:pPr>
        <w:pStyle w:val="Normal"/>
        <w:tabs>
          <w:tab w:val="left" w:pos="-2127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19. Сведения о работниках организации могут также храниться на электронных носителях:</w:t>
      </w:r>
    </w:p>
    <w:p w:rsidR="00F667AE" w:rsidRDefault="00F667AE" w:rsidP="00F667AE">
      <w:pPr>
        <w:pStyle w:val="Normal"/>
        <w:tabs>
          <w:tab w:val="left" w:pos="-2127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а) для защиты данных от несанкционированного доступа, реализуются следующие функции: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993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шифрование файлов;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993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защита паролем исполняемых файлов;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993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защита исполняемых файлов с помощью ключевой дискеты;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993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отслеживание и реакция на ошибки;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993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изменение паролей;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1134"/>
        </w:tabs>
        <w:ind w:left="0" w:right="-1" w:firstLine="720"/>
        <w:jc w:val="both"/>
        <w:rPr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привязка к </w:t>
      </w:r>
      <w:r>
        <w:rPr>
          <w:rFonts w:ascii="Times New Roman" w:hAnsi="Times New Roman"/>
          <w:color w:val="000000"/>
          <w:sz w:val="28"/>
          <w:lang w:val="en-US"/>
        </w:rPr>
        <w:t>BIOS</w:t>
      </w:r>
      <w:r>
        <w:rPr>
          <w:rFonts w:ascii="Times New Roman" w:hAnsi="Times New Roman"/>
          <w:color w:val="000000"/>
          <w:sz w:val="28"/>
        </w:rPr>
        <w:t>;</w:t>
      </w:r>
    </w:p>
    <w:p w:rsidR="00F667AE" w:rsidRDefault="00F667AE" w:rsidP="00F667AE">
      <w:pPr>
        <w:pStyle w:val="Normal"/>
        <w:tabs>
          <w:tab w:val="left" w:pos="-2127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б) способы уничтожения документов: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993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уничтожение с использованием специального программного обеспечения, которое уничтожает информацию методом перезаписи или стирания. Для более надежного уничтожения информации эта процедура проводится многократно;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1134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воздействие на рабочую поверхность носителя магнитным полем (размагничивание);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1134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механическое уничтожение носителя вместе с информацией проводится тогда, когда требуется повышенная надежность уничтожения документов;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1134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шредирование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или измельчение, в результате которого носитель измельчается в специальных устройствах;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1134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механическое воздействие с помощью молотка или любого другого прибора, позволяющего пробить в носителе дыры;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1134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расплавление носителя;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1134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использование химикатов, когда магнитная пластина заливается специальным химическим раствором, а после промывается ацетоном;</w:t>
      </w:r>
    </w:p>
    <w:p w:rsidR="00F667AE" w:rsidRDefault="00F667AE" w:rsidP="00F667AE">
      <w:pPr>
        <w:pStyle w:val="Normal"/>
        <w:numPr>
          <w:ilvl w:val="0"/>
          <w:numId w:val="1"/>
        </w:numPr>
        <w:tabs>
          <w:tab w:val="left" w:pos="1134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полный способ уничтожения электронных документов и информации – это уничтожение их вместе с носителем. </w:t>
      </w:r>
    </w:p>
    <w:p w:rsidR="00F667AE" w:rsidRDefault="00F667AE" w:rsidP="00F667AE">
      <w:pPr>
        <w:pStyle w:val="Normal"/>
        <w:tabs>
          <w:tab w:val="left" w:pos="-2127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20. Работодатель обеспечивает ограничение доступа к персональным данным работников лицам, не уполномоченным законом либо работодателем для получения соответствующих сведений.</w:t>
      </w:r>
    </w:p>
    <w:p w:rsidR="00F667AE" w:rsidRDefault="00F667AE" w:rsidP="00F667AE">
      <w:pPr>
        <w:pStyle w:val="Normal"/>
        <w:tabs>
          <w:tab w:val="left" w:pos="-2127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21. Доступ к персональным данным работников без специального разрешения имеют работники, занимающие в организации следующие должности:</w:t>
      </w:r>
    </w:p>
    <w:p w:rsidR="00F667AE" w:rsidRDefault="00F667AE" w:rsidP="00F667AE">
      <w:pPr>
        <w:pStyle w:val="Normal"/>
        <w:numPr>
          <w:ilvl w:val="0"/>
          <w:numId w:val="2"/>
        </w:numPr>
        <w:tabs>
          <w:tab w:val="left" w:pos="993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заведующая ДОУ;</w:t>
      </w:r>
    </w:p>
    <w:p w:rsidR="00F667AE" w:rsidRDefault="00F667AE" w:rsidP="00F667AE">
      <w:pPr>
        <w:pStyle w:val="Normal"/>
        <w:numPr>
          <w:ilvl w:val="0"/>
          <w:numId w:val="2"/>
        </w:numPr>
        <w:tabs>
          <w:tab w:val="left" w:pos="993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старший воспитатель;</w:t>
      </w:r>
    </w:p>
    <w:p w:rsidR="00F667AE" w:rsidRDefault="00F667AE" w:rsidP="00F667AE">
      <w:pPr>
        <w:pStyle w:val="Normal"/>
        <w:numPr>
          <w:ilvl w:val="0"/>
          <w:numId w:val="2"/>
        </w:numPr>
        <w:tabs>
          <w:tab w:val="left" w:pos="993"/>
        </w:tabs>
        <w:ind w:left="0"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делопроизводитель.</w:t>
      </w:r>
    </w:p>
    <w:p w:rsidR="00F667AE" w:rsidRDefault="00F667AE" w:rsidP="00F667AE">
      <w:pPr>
        <w:pStyle w:val="Normal"/>
        <w:tabs>
          <w:tab w:val="left" w:pos="-2127"/>
        </w:tabs>
        <w:ind w:right="-1"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22. При получении сведений, составляющих персональные данные работника, указанные лица должны иметь право получать только те персональные данные работника, которые необходимы для выполнения конкретных функций, заданий.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23. При передаче персональных данных работодатель должен соблюдать следующие  требования:</w:t>
      </w:r>
    </w:p>
    <w:p w:rsidR="00F667AE" w:rsidRDefault="00F667AE" w:rsidP="00F667AE">
      <w:pPr>
        <w:pStyle w:val="Normal"/>
        <w:numPr>
          <w:ilvl w:val="0"/>
          <w:numId w:val="2"/>
        </w:numPr>
        <w:tabs>
          <w:tab w:val="left" w:pos="1134"/>
        </w:tabs>
        <w:ind w:left="0" w:right="-1"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здоровью работника, а также в случаях, установленных федеральным законом (например, несчастный случай на производстве обязывает работодателя при необходимости доставить пострадавшего в учреждение здравоохранения, немедленно проинформировать родственников пострадавшего, а также направить сообщение в органы и организации, определенные в Трудовом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Кодексе Российской Федерации (ст.228 ТК РФ), иными федеральными законами; о случаях острого отравления работодатель сообщает в соответствующий орган санитарно-эпидемиологического надзора).</w:t>
      </w:r>
      <w:proofErr w:type="gramEnd"/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24. Заполнение документации, содержащие персональные данные работника, осуществлять в соответствии с унифицированными формами первичной учетной документации по учету труда и его оплаты, утвержденными постановлением Госкомитета России от 05.01.04 №1.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по письменному заявлению работника не позднее трех дней со дня подачи этого заявления выдать последнему копии документов, связанных с работой (копии приказа о приеме на работу, приказов о переводах на другую работу, приказа об увольнении с работы, выписки из трудовой книжки; справки о заработной плате, периоде работ у данного работодателя и др.) Копии документов, связанные с работой, должны быть заверены надлежащим образом и предоставляться работнику безвозмездно;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б) вести учет передачи персональных данных работникам третьим лицам путем ведения соответствующего журнала, отражающего сведения о поступившем запросе (кто является отправителем запроса, дата его поступления работодателю), дату ответа на запрос, какая именно информация была передана  либо отметку об отказе в ее предоставлении, либо ограничиваться помещением в личное дело работника выписок, копий документов и т.п. отражающих сведения о поступившем запросе</w:t>
      </w:r>
      <w:proofErr w:type="gramEnd"/>
      <w:r>
        <w:rPr>
          <w:rFonts w:ascii="Times New Roman" w:hAnsi="Times New Roman"/>
          <w:sz w:val="28"/>
        </w:rPr>
        <w:t xml:space="preserve"> в результате его рассмотрения;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в) в целях обеспечения сохранности документов по личному составу уволенных работников в случае реорганизации и ликвидации организации, а также социальной защищенности граждан, выполняющих работу по трудовому договору, включать в свои учредительные документы правила учета и сохранности документов по личному составу, а также своевременной передачи их на государственное хранение при реорганизации или ликвидации юридического лица;  </w:t>
      </w:r>
      <w:proofErr w:type="gramEnd"/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в случае реорганизации или ликвидации организации учет и сохранность документов по личному составу, порядок передачи их на государственное хранение осуществлять в соответствии с правилами, предусмотренными учредительными документами.</w:t>
      </w:r>
    </w:p>
    <w:p w:rsidR="00F667AE" w:rsidRDefault="00F667AE" w:rsidP="00F667AE">
      <w:pPr>
        <w:pStyle w:val="BodyText2"/>
        <w:ind w:right="-1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25. В целях обеспечения защиты персональных данных, хранящихся у работодателя, работники имеют право </w:t>
      </w:r>
      <w:proofErr w:type="gramStart"/>
      <w:r>
        <w:rPr>
          <w:rFonts w:ascii="Times New Roman" w:hAnsi="Times New Roman"/>
        </w:rPr>
        <w:t>на</w:t>
      </w:r>
      <w:proofErr w:type="gramEnd"/>
      <w:r>
        <w:rPr>
          <w:rFonts w:ascii="Times New Roman" w:hAnsi="Times New Roman"/>
        </w:rPr>
        <w:t>: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а) полную информацию об их персональных данных и обработке этих данных, в частности работник имеет право знать, кто в каких целях использует или использовал его персональные данные;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законом;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определение представителей для защиты своих персональных данных;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доступ к относящимся к ним медицинским данным;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д</w:t>
      </w:r>
      <w:proofErr w:type="spellEnd"/>
      <w:r>
        <w:rPr>
          <w:rFonts w:ascii="Times New Roman" w:hAnsi="Times New Roman"/>
          <w:sz w:val="28"/>
        </w:rPr>
        <w:t xml:space="preserve">) требование об исключении или исправлении неверных или неполных персональных данных, а также данных, обработанных с нарушением требований настоящего Кодекса. При отказе работодателя исключить или исправить персональные данные работник имеет право заявить в письменной форме работодателю о своем несогласии с соответствующим обоснованием такого несогласия. </w:t>
      </w:r>
      <w:proofErr w:type="gramStart"/>
      <w:r>
        <w:rPr>
          <w:rFonts w:ascii="Times New Roman" w:hAnsi="Times New Roman"/>
          <w:sz w:val="28"/>
        </w:rPr>
        <w:t>Персональные данные оценочного характера работник имеет право дополнить заявлением, выражающим собственную точку зрения;</w:t>
      </w:r>
      <w:proofErr w:type="gramEnd"/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е) требование об извещении работодателем всех лиц, которым ранее были сообщены неверные или неполные персональные данные работника, обо всех производственных в них  изменениях или исключениях из них;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обжалование в суд любых неправомерных действий или бездействия работодателя при обработке и защите его персональных данных.</w:t>
      </w:r>
    </w:p>
    <w:p w:rsidR="00F667AE" w:rsidRDefault="00F667AE" w:rsidP="00F667AE">
      <w:pPr>
        <w:pStyle w:val="BodyText2"/>
        <w:ind w:right="-1" w:firstLine="720"/>
      </w:pPr>
      <w:r>
        <w:rPr>
          <w:rFonts w:ascii="Times New Roman" w:hAnsi="Times New Roman"/>
        </w:rPr>
        <w:t>26.</w:t>
      </w:r>
      <w:r>
        <w:t xml:space="preserve"> </w:t>
      </w:r>
      <w:r>
        <w:rPr>
          <w:rFonts w:ascii="Times New Roman" w:hAnsi="Times New Roman"/>
        </w:rPr>
        <w:t xml:space="preserve">Лица, виновные в нарушении норм, регулирующих получение, обработку и защиту персональных данных работника, привлекаются к дисциплинарной и материальной ответственности в порядке, установленном Трудовым Кодексом Российской Федерации и иными федеральными законами, а также привлекаются к гражданско-правовой, административной и уголовной ответственности в порядке, установленном федеральными законами. 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неправомерный отказ работодателя исключить или исправить персональные данные работника, а также любое иное нарушение права работника на защиту персональных данных влечет возникновение у работника права требовать устранения нарушения его прав и компетенции причиненного таким нарушением морального вреда.</w:t>
      </w:r>
    </w:p>
    <w:p w:rsidR="00F667AE" w:rsidRDefault="00F667AE" w:rsidP="00F667AE">
      <w:pPr>
        <w:pStyle w:val="BodyText2"/>
        <w:ind w:right="-1" w:firstLine="720"/>
        <w:rPr>
          <w:rFonts w:ascii="Times New Roman" w:hAnsi="Times New Roman"/>
        </w:rPr>
      </w:pPr>
      <w:r>
        <w:rPr>
          <w:rFonts w:ascii="Times New Roman" w:hAnsi="Times New Roman"/>
        </w:rPr>
        <w:t>27. Настоящее Положение вступает в силу с момента его утверждения заведующей ДОУ.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28. Настоящее Положение доводится до сведения всех работников персонально под роспись.</w:t>
      </w: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</w:p>
    <w:p w:rsidR="00F667AE" w:rsidRDefault="00F667AE" w:rsidP="00F667AE">
      <w:pPr>
        <w:pStyle w:val="Normal"/>
        <w:tabs>
          <w:tab w:val="left" w:pos="-142"/>
        </w:tabs>
        <w:ind w:right="-1" w:firstLine="720"/>
        <w:jc w:val="both"/>
        <w:rPr>
          <w:rFonts w:ascii="Times New Roman" w:hAnsi="Times New Roman"/>
          <w:sz w:val="28"/>
        </w:rPr>
      </w:pPr>
    </w:p>
    <w:p w:rsidR="00F667AE" w:rsidRDefault="00F667AE"/>
    <w:p w:rsidR="00F667AE" w:rsidRDefault="00F667AE"/>
    <w:p w:rsidR="00F667AE" w:rsidRDefault="00F667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арина\Desktop\положения со сканом\об обраб.перс.данных подпис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оложения со сканом\об обраб.перс.данных подписи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7AE" w:rsidRDefault="00F667AE"/>
    <w:p w:rsidR="00F667AE" w:rsidRDefault="00F667AE"/>
    <w:p w:rsidR="00F667AE" w:rsidRDefault="00F667AE"/>
    <w:sectPr w:rsidR="00F667AE" w:rsidSect="002E0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 Bashkir">
    <w:altName w:val="Segoe Script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RTF_Num 2"/>
    <w:lvl w:ilvl="0">
      <w:start w:val="19"/>
      <w:numFmt w:val="bullet"/>
      <w:lvlText w:val="-"/>
      <w:lvlJc w:val="left"/>
      <w:pPr>
        <w:ind w:left="1086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80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6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2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4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RTF_Num 3"/>
    <w:lvl w:ilvl="0">
      <w:start w:val="25"/>
      <w:numFmt w:val="bullet"/>
      <w:lvlText w:val="-"/>
      <w:lvlJc w:val="left"/>
      <w:pPr>
        <w:ind w:left="108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67AE"/>
    <w:rsid w:val="002E0D92"/>
    <w:rsid w:val="00421D00"/>
    <w:rsid w:val="008C310D"/>
    <w:rsid w:val="00F66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7AE"/>
    <w:rPr>
      <w:rFonts w:ascii="Tahoma" w:hAnsi="Tahoma" w:cs="Tahoma"/>
      <w:sz w:val="16"/>
      <w:szCs w:val="16"/>
    </w:rPr>
  </w:style>
  <w:style w:type="paragraph" w:customStyle="1" w:styleId="Normal">
    <w:name w:val="Normal"/>
    <w:rsid w:val="00F667AE"/>
    <w:pPr>
      <w:widowControl w:val="0"/>
      <w:spacing w:after="0" w:line="240" w:lineRule="auto"/>
    </w:pPr>
    <w:rPr>
      <w:rFonts w:ascii="a_Helver Bashkir" w:eastAsia="Times New Roman" w:hAnsi="a_Helver Bashkir" w:cs="Times New Roman"/>
      <w:snapToGrid w:val="0"/>
      <w:sz w:val="20"/>
      <w:szCs w:val="20"/>
      <w:lang w:eastAsia="ru-RU"/>
    </w:rPr>
  </w:style>
  <w:style w:type="paragraph" w:customStyle="1" w:styleId="BodyText2">
    <w:name w:val="Body Text 2"/>
    <w:basedOn w:val="Normal"/>
    <w:rsid w:val="00F667AE"/>
    <w:pPr>
      <w:tabs>
        <w:tab w:val="left" w:pos="-142"/>
      </w:tabs>
      <w:jc w:val="both"/>
    </w:pPr>
    <w:rPr>
      <w:sz w:val="28"/>
    </w:rPr>
  </w:style>
  <w:style w:type="paragraph" w:customStyle="1" w:styleId="BodyTextIndent2">
    <w:name w:val="Body Text Indent 2"/>
    <w:basedOn w:val="Normal"/>
    <w:rsid w:val="00F667AE"/>
    <w:pPr>
      <w:spacing w:line="293" w:lineRule="exact"/>
      <w:ind w:right="14" w:firstLine="426"/>
      <w:jc w:val="both"/>
    </w:pPr>
    <w:rPr>
      <w:color w:val="00000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2161</Words>
  <Characters>12318</Characters>
  <Application>Microsoft Office Word</Application>
  <DocSecurity>0</DocSecurity>
  <Lines>102</Lines>
  <Paragraphs>28</Paragraphs>
  <ScaleCrop>false</ScaleCrop>
  <Company/>
  <LinksUpToDate>false</LinksUpToDate>
  <CharactersWithSpaces>14451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2017-11-07T07:10:00Z</dcterms:created>
  <dcterms:modified xsi:type="dcterms:W3CDTF">2017-11-07T07:16:00Z</dcterms:modified>
</cp:coreProperties>
</file>