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4" w:rsidRDefault="005D30D8">
      <w:r>
        <w:rPr>
          <w:noProof/>
          <w:lang w:eastAsia="ru-RU"/>
        </w:rPr>
        <w:drawing>
          <wp:inline distT="0" distB="0" distL="0" distR="0">
            <wp:extent cx="5939790" cy="8174490"/>
            <wp:effectExtent l="0" t="0" r="3810" b="0"/>
            <wp:docPr id="3" name="Рисунок 3" descr="C:\Users\Admin\Downloads\обложка Зазеркаль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обложка Зазеркаль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F" w:rsidRDefault="00750D7F"/>
    <w:p w:rsidR="00750D7F" w:rsidRDefault="00750D7F"/>
    <w:p w:rsidR="00750D7F" w:rsidRDefault="00750D7F"/>
    <w:p w:rsidR="00750D7F" w:rsidRDefault="00750D7F" w:rsidP="00750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 Дополнительная общеразвивающая программа </w:t>
      </w:r>
      <w:r w:rsidRPr="005B5DFE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 изобразительной деятельности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proofErr w:type="spellStart"/>
      <w:r w:rsidR="004567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</w:t>
      </w:r>
      <w:bookmarkStart w:id="0" w:name="_GoBack"/>
      <w:bookmarkEnd w:id="0"/>
      <w:r w:rsidR="004567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малякк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для детей 3-7 лет имеет </w:t>
      </w:r>
      <w:r w:rsidRPr="005B5DFE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художественно-эстетическую направленность.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1.1. </w:t>
      </w:r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Актуальность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программы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Каляка-Маляка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заключается в том, 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 Поэтому необходимо максимально 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Именно в дошкольном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Изобразительная деятельность приносит много радости дошкольникам. Потребность в рисовании заложена у детей на генетическом уровне, копируя окружающий мир, они изучают его. Как правило, обучение детей рисованию в дошкольном образовательном учреждении чаще сводится лишь к традиционным способам передачи полученной информации стандартным набором изобразительных материалов. Но, учитывая огромный скачок умственного развития и потенциал нового поколения, этого недостаточно для развития творческих способностей. Задача педагога – научить детей манипулировать с разнообразными по качеству, свойствам материалами, использовать нетрадиционные способы изображения.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1.2. </w:t>
      </w:r>
      <w:proofErr w:type="gramStart"/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Новизна и оригинальность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программы заключается: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исследовательской, учебной); ознакомлении детей с декоративно-прикладным искусством народов России и орнаментальным искусством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Республики Башкортостан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  <w:proofErr w:type="gram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использовании</w:t>
      </w:r>
      <w:proofErr w:type="gram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тематического литературного, музыкального, фольклорного и игрового материала, позволяющего сделать занятия доступными, интересными, содержательными и познавательными; применении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здоровьесберегающих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образовательных технологий.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1.3. </w:t>
      </w:r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Концептуальной основой данной программы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здоровьесберегающего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образовательного процесса. Главное, развивая у детей творческие способности в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  техника рисования помогает увлечь детей, поддерживать их интерес к изобразительной деятельности, народная роспись помогает воспитывать духовно-нравственные качества детей. Нестандартное решение развивает детскую фантазию, воображение, снимает отрицательные эмоции. В современном образовании все больше осознается необходимость решения такой важнейшей проблемы как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здоровьесбережение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В настоящее время возникает необходимость рассматривать изобразительную деятельность не только как фактор развития личности, но и как эффективное средство профилактики и коррекции нарушений, сохранения здоровья детей. В обучении детей изобразительной деятельности используются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образовательные технологии, принцип которых – построение педагогического процесса с ориентацией на личность ребенка, что соответствует его благополучному существованию, обеспечивает комфортность и позитивное психологическое самочувствие ребенка. Сюда включается правильно подобранная мебель, гигиенические условия в группе, свежесть воздуха, освещение, эмоциональная разрядка: шутки, использование поговорок, афоризмов, положительная оценка. Сюда можно отнести приемы арт-терапии: использование музыки, стихов, репродукций. Также важно следить за нагрузкой. В обучении изобразительной деятельности всегда используются такие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есберегающие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технологии как динамические паузы, пальчиковая гимнастика, гимнастика для глаз, упражнения для профилактики осанки и другие, способствующие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здоровьесбережению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детей. Изобразительная деятельность оказывает положительное влияние на здоровье ребенка. В частности, на физическое развитие: развивает зрительную координацию, мелкую моторику пальцев рук; в развитии изобразительной деятельности уделяется большое внимание воспитанию культурно-гигиенических навыков; в процессе изобразительной деятельности происходит развитие самоконтроля при выполнении правил личной гигиены, умение самостоятельно устранять непорядок, развитие навыков самообслуживания; в старшем дошкольном возрасте дети должны уметь организовать свое рабочее место, правильно пользоваться материально-техническими средствами (материалы, инструменты и принадлежности). Проведение таких занятий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 Именно в этом заключается </w:t>
      </w:r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педагогическая целесообразность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программы по изобразительной деятельности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Каляка-Маляка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1.4. </w:t>
      </w:r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Цель программы</w:t>
      </w: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развитие художественно – творческих способностей детей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лет.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1.5. </w:t>
      </w:r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Задачи: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творчество и фантазию, наблюдательность и воображение, ассоциативное мышление и любознательность.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мелкую моторику рук.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эстетическое отношение к окружающей действительности, способность ребенка наслаждаться многообразием и изяществом форм, красок, запахов и звуков природы.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положительное отношение ребенка к сотрудничеству с взрослым, с детьми,  к собственной деятельности, ее результату.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Знакомить с образцами народных росписей (дымковская и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филимоновская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роспись,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городец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семеновские матрешки) и орнаментами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Республики Башкортостан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Учить детей способам нетрадиционной техники рисования, последовательно знакомить с различными видами изобразительной деятельности.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у детей навыки работы с различными изобразительными материалами.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Создание комфортного микроклимата, в детском коллективе и в ДОУ в целом.</w:t>
      </w:r>
    </w:p>
    <w:p w:rsidR="00750D7F" w:rsidRPr="005B5DFE" w:rsidRDefault="00750D7F" w:rsidP="00750D7F">
      <w:pPr>
        <w:numPr>
          <w:ilvl w:val="0"/>
          <w:numId w:val="20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Совершенствование  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здоровьесберегающей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среды в ДОУ.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5B5DF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Отличительные особенности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программы заключаются в том, что</w:t>
      </w:r>
    </w:p>
    <w:p w:rsidR="00750D7F" w:rsidRPr="005B5DFE" w:rsidRDefault="00750D7F" w:rsidP="00750D7F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наш детский сад работает по «Программе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рождения до школы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под </w:t>
      </w:r>
      <w:r w:rsidRPr="00FB24A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редакцией </w:t>
      </w:r>
      <w:proofErr w:type="spellStart"/>
      <w:r w:rsidRPr="00FB2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Вераксы</w:t>
      </w:r>
      <w:proofErr w:type="spellEnd"/>
      <w:r w:rsidRPr="00FB2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Н.Е., Комаровой Т.С., </w:t>
      </w:r>
      <w:r w:rsidRPr="00FB24A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Васильевой М.А..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соответствии  с Федеральным государственным образовательным стандартом дошкольного образования и основной образовательной программой дошкольного образования нами разработана программа  по изобразительной деятельности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Маляка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два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учебных года. В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программе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большое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внимание уделяется обучению детей традиционной технике рисования и недостаточно, на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мой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взгляд, места отводится нетрадиционной.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1.6. Участники.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в возрасте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5-6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лет, посещающие детский сад, входят в состав группы не более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шестнадцати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человек. Набор детей носит свободный характер и обусловлен интересами воспитанников и их родителей.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1.7. Продолжительность реализации программы.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охватывает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таршую группу – от 5 до 6 лет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1.8. Методические рекомендации.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Периодичность занятий – два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неделю во вторую половину дня. Длительность занятий: старшая группа - 20 - 25 минут. Занятия кружка начинаются с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октября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заканчиваются в мае.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Форма организации детей на занятии: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групповая.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Форма проведения занятия: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комбинированная (индивидуальная и групповая работа, самостоятельная и практическая работа).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ходе  реализации программы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Каляка-Маляка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дети знакомятся с разнообразными техниками</w:t>
      </w: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рисования.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старшего</w:t>
      </w:r>
      <w:r w:rsidRPr="005B5DFE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дошкольного возраста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можно знакомить с более сложными техниками: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оттиск поролоном;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оттиск печатками из ластика;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восковые мелки + акварель;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свеча + акварель;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отпечатки листьев;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рисунки из ладошки;</w:t>
      </w:r>
    </w:p>
    <w:p w:rsidR="00750D7F" w:rsidRPr="005B5DFE" w:rsidRDefault="00750D7F" w:rsidP="00750D7F">
      <w:pPr>
        <w:numPr>
          <w:ilvl w:val="0"/>
          <w:numId w:val="22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волшебные веревочки.</w:t>
      </w:r>
    </w:p>
    <w:p w:rsidR="00750D7F" w:rsidRPr="005B5DFE" w:rsidRDefault="00750D7F" w:rsidP="00750D7F">
      <w:pPr>
        <w:numPr>
          <w:ilvl w:val="0"/>
          <w:numId w:val="23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кляксография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трубочкой;</w:t>
      </w:r>
    </w:p>
    <w:p w:rsidR="00750D7F" w:rsidRPr="005B5DFE" w:rsidRDefault="00750D7F" w:rsidP="00750D7F">
      <w:pPr>
        <w:numPr>
          <w:ilvl w:val="0"/>
          <w:numId w:val="23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монотипия пейзажная;</w:t>
      </w:r>
    </w:p>
    <w:p w:rsidR="00750D7F" w:rsidRPr="005B5DFE" w:rsidRDefault="00750D7F" w:rsidP="00750D7F">
      <w:pPr>
        <w:numPr>
          <w:ilvl w:val="0"/>
          <w:numId w:val="23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печать по трафарету;</w:t>
      </w:r>
    </w:p>
    <w:p w:rsidR="00750D7F" w:rsidRPr="005B5DFE" w:rsidRDefault="00750D7F" w:rsidP="00750D7F">
      <w:pPr>
        <w:numPr>
          <w:ilvl w:val="0"/>
          <w:numId w:val="23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монотипия предметная;</w:t>
      </w:r>
    </w:p>
    <w:p w:rsidR="00750D7F" w:rsidRPr="005B5DFE" w:rsidRDefault="00750D7F" w:rsidP="00750D7F">
      <w:pPr>
        <w:numPr>
          <w:ilvl w:val="0"/>
          <w:numId w:val="23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кляксография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обычная</w:t>
      </w:r>
    </w:p>
    <w:p w:rsidR="00750D7F" w:rsidRPr="005B5DFE" w:rsidRDefault="00750D7F" w:rsidP="00750D7F">
      <w:pPr>
        <w:numPr>
          <w:ilvl w:val="0"/>
          <w:numId w:val="23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 </w:t>
      </w:r>
      <w:proofErr w:type="spell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пластилинография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        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1.9.  Ожидаемый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</w:t>
      </w: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результат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750D7F" w:rsidRPr="005B5DFE" w:rsidRDefault="00750D7F" w:rsidP="00750D7F">
      <w:pPr>
        <w:numPr>
          <w:ilvl w:val="0"/>
          <w:numId w:val="2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750D7F" w:rsidRPr="005B5DFE" w:rsidRDefault="00750D7F" w:rsidP="00750D7F">
      <w:pPr>
        <w:numPr>
          <w:ilvl w:val="0"/>
          <w:numId w:val="2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самостоятельно передавать  композицию, используя  технику нетрадиционного рисования;</w:t>
      </w:r>
    </w:p>
    <w:p w:rsidR="00750D7F" w:rsidRPr="005B5DFE" w:rsidRDefault="00750D7F" w:rsidP="00750D7F">
      <w:pPr>
        <w:numPr>
          <w:ilvl w:val="0"/>
          <w:numId w:val="2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выражать эмоционально-положительное отношение к окружающему миру через рисунок;</w:t>
      </w:r>
    </w:p>
    <w:p w:rsidR="00750D7F" w:rsidRPr="005B5DFE" w:rsidRDefault="00750D7F" w:rsidP="00750D7F">
      <w:pPr>
        <w:numPr>
          <w:ilvl w:val="0"/>
          <w:numId w:val="2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положительно относится к сотрудничеству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взрослым, с детьми,  к собственной деятельности, ее результату;</w:t>
      </w:r>
    </w:p>
    <w:p w:rsidR="00750D7F" w:rsidRPr="005B5DFE" w:rsidRDefault="00750D7F" w:rsidP="00750D7F">
      <w:pPr>
        <w:numPr>
          <w:ilvl w:val="0"/>
          <w:numId w:val="2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давать мотивированную оценку результатам своей деятельности и деятельности товарищей;</w:t>
      </w:r>
    </w:p>
    <w:p w:rsidR="00750D7F" w:rsidRPr="005B5DFE" w:rsidRDefault="00750D7F" w:rsidP="00750D7F">
      <w:pPr>
        <w:numPr>
          <w:ilvl w:val="0"/>
          <w:numId w:val="24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проявлять интерес к декоративно-прикладному искусству народов России, орнаментам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республики Башкортостан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750D7F" w:rsidRPr="005B5DFE" w:rsidRDefault="00750D7F" w:rsidP="00750D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  Учебно-тематический план работы кружка</w:t>
      </w:r>
    </w:p>
    <w:p w:rsidR="00750D7F" w:rsidRDefault="00750D7F" w:rsidP="00750D7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Каляка-Маляка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</w:t>
      </w:r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  система занятий по изобразительной деятельности с использованием  нетрадиционных  техник. Содержание системы работы и задачи художественно-творческого развития представлены по разделам: </w:t>
      </w:r>
      <w:proofErr w:type="gramStart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«Овощи, фрукты», «Животные», «Деревья», «Цветы», «Птицы», «Сказки», «Игрушки», «Загадки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Каляки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Маляки</w:t>
      </w:r>
      <w:proofErr w:type="spell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  <w:proofErr w:type="gramEnd"/>
      <w:r w:rsidRPr="005B5DF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tbl>
      <w:tblPr>
        <w:tblW w:w="10035" w:type="dxa"/>
        <w:jc w:val="center"/>
        <w:tblCellSpacing w:w="0" w:type="dxa"/>
        <w:tblInd w:w="2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793"/>
        <w:gridCol w:w="2810"/>
      </w:tblGrid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750D7F" w:rsidRPr="005B5DFE" w:rsidRDefault="00750D7F" w:rsidP="004C66F5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  занятий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0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«Деревья</w:t>
            </w:r>
            <w:r w:rsidRPr="009624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</w:t>
            </w:r>
            <w:r w:rsidRPr="0096246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«Овощи, фрукты»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«Птицы»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Маляки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188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0D7F" w:rsidRPr="005B5DFE" w:rsidTr="004C66F5">
        <w:trPr>
          <w:tblCellSpacing w:w="0" w:type="dxa"/>
          <w:jc w:val="center"/>
        </w:trPr>
        <w:tc>
          <w:tcPr>
            <w:tcW w:w="10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50D7F" w:rsidRPr="005B5DFE" w:rsidRDefault="00750D7F" w:rsidP="004C66F5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</w:t>
            </w: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 год обучения: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</w:tc>
      </w:tr>
    </w:tbl>
    <w:p w:rsidR="00750D7F" w:rsidRDefault="00750D7F" w:rsidP="00750D7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50D7F" w:rsidRPr="005B5DFE" w:rsidRDefault="00750D7F" w:rsidP="00750D7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50D7F" w:rsidRDefault="00750D7F" w:rsidP="00750D7F">
      <w:pPr>
        <w:shd w:val="clear" w:color="auto" w:fill="FFFFFF"/>
        <w:spacing w:line="281" w:lineRule="atLeast"/>
        <w:rPr>
          <w:rFonts w:ascii="Times New Roman" w:hAnsi="Times New Roman" w:cs="Times New Roman"/>
          <w:b/>
          <w:sz w:val="28"/>
          <w:szCs w:val="28"/>
        </w:rPr>
      </w:pP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</w:t>
      </w: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.         Перспективное планирование 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первого</w:t>
      </w:r>
      <w:r w:rsidRPr="005B5DF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года обучения (старшая группа)</w:t>
      </w: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666"/>
        <w:gridCol w:w="2238"/>
        <w:gridCol w:w="2898"/>
        <w:gridCol w:w="4512"/>
      </w:tblGrid>
      <w:tr w:rsidR="00750D7F" w:rsidTr="004C66F5">
        <w:tc>
          <w:tcPr>
            <w:tcW w:w="672" w:type="dxa"/>
          </w:tcPr>
          <w:p w:rsidR="00750D7F" w:rsidRPr="00C434FF" w:rsidRDefault="00750D7F" w:rsidP="004C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3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34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9" w:type="dxa"/>
          </w:tcPr>
          <w:p w:rsidR="00750D7F" w:rsidRPr="00C434FF" w:rsidRDefault="00750D7F" w:rsidP="004C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98" w:type="dxa"/>
          </w:tcPr>
          <w:p w:rsidR="00750D7F" w:rsidRPr="00C434FF" w:rsidRDefault="00750D7F" w:rsidP="004C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FF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</w:tc>
        <w:tc>
          <w:tcPr>
            <w:tcW w:w="4625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«Деревья»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на опушке краски разводила»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«печать листьями»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детей в использовании техники печатания листьями.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у детей видение художественного образа и замысла через природные формы.</w:t>
            </w:r>
          </w:p>
          <w:p w:rsidR="00750D7F" w:rsidRPr="000B4338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Воспитывать эмоциональную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отзывчивость на красоту осени.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саду ли, в огороде»</w:t>
            </w:r>
          </w:p>
          <w:p w:rsidR="00750D7F" w:rsidRPr="007160EA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свечой»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знакомить детей с техникой рисования свечой.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Закрепить умение использовать в работе дополнительные предметы для передачи характерных признаков объектов.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Воспитывать чувство любви к красоте родной природы.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любимое дерево осенью»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рисования кляксами.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помогать детям в освоении способа спонтанного рисования, когда изображаемый объект получается путем свободного нанесения пятен краски.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интерес к нетрадиционным способам рисования.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 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свечой»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обучать детей приемам работы в технике рисования свечой.</w:t>
            </w:r>
          </w:p>
          <w:p w:rsidR="00750D7F" w:rsidRPr="005B5DFE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Учить использовать в работе 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разнофактурный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материал.</w:t>
            </w:r>
          </w:p>
          <w:p w:rsidR="00750D7F" w:rsidRPr="000B4338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Вызывать у детей эмоциональное, радостное отношение к яркой осенней природе средствами художественного слова,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музыки, произведений живописи.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«Мандаринки»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свечой»</w:t>
            </w:r>
          </w:p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вызывать у детей интерес к смешиванию красок.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Побуждать изображать по представлению доступными им средствами выразительности.</w:t>
            </w:r>
          </w:p>
          <w:p w:rsidR="00750D7F" w:rsidRPr="007160EA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фантазию, воображение  детей.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«Пейзаж у озера»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«монотипия 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техникой 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монотия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отражать особенности изображаемого предмета, используя различные нетрадиционные изобразительные техники.</w:t>
            </w:r>
          </w:p>
          <w:p w:rsidR="00750D7F" w:rsidRPr="009F0219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композиции, совершенствовать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работать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разных техниках.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19" w:type="dxa"/>
          </w:tcPr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«Черёмуха»</w:t>
            </w:r>
          </w:p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«рисование </w:t>
            </w:r>
            <w:proofErr w:type="gramStart"/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96246B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наносить один слой краски на другой «способом </w:t>
            </w:r>
            <w:proofErr w:type="gramStart"/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Воспитывать художественный вкус.</w:t>
            </w:r>
          </w:p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Юрта</w:t>
            </w: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«смешивание цветов»</w:t>
            </w:r>
          </w:p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96246B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с башкирским орнаментом.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композиции.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совершенствовать умение рисовать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тонкие линии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руки.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«Птицы»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Городецкая роспись. Птица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живопись», «печать от руки», «печатки»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Default="00750D7F" w:rsidP="004C66F5">
            <w:pPr>
              <w:spacing w:after="188" w:line="2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колоритом городецкой росписи.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композиции.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умение рисовать птиц при помощи руки.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пользоваться печатками при украшении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«Сова и синица»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тампонирование+ аппликация ватой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создавать целостность объекта из отдельных деталей, используя имеющиеся навыки: вырезывания и наклеивания.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Закрепить технику создания изображения на плоскости и в 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полуобъеме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ватных шариков. Развивать мелкую моторику рук.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 сырой бумаге»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технике рисования по сырой бумаге.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Закрепить умения красиво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размещать изображения на листе.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композиционные умения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 и синицы»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«штампы»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умение рисовать снегирей и синиц при помощи штампов.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Совершенствовать технику рисования гуашевыми красками.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эстетическое восприятие</w:t>
            </w: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«Ночной филин»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свечой», «трафарет», «рисование ватными палочками»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навыки рисования при помощи трафарета и ватных палочек.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Продолжать учить детей рисованию свечей.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мелкую моторику рук.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«Голуби»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Продолжать совершенствовать технику 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Формировать умение получать четкий контур рисуемых объектов, сильнее нажимая на изобразительный инструмент.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композиционное и пространственное восприятие.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«Воробьи на крыше»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«трафарет»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нетрадиционной техники – трафарет.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интерес к природе, желание отражать впечатления в изобразительной деятельности.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«Снегири на ветках»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рисования способом «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и 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набрызга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умение самостоятельно создавать композицию.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«Животные»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«Конь на лугу»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«трафарет», «рисование 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композицию с фигурой Городецкого коня.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Продолжать учить детей украшать образ способом 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умение создавать выразительный образ.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«Лисичка-сестричка»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поролоном»,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«трафарет»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прижимать поролоновый тампон к штемпельной подушечке и наносить на бумагу отпечаток с помощью трафарета, меняя цвет.</w:t>
            </w:r>
          </w:p>
          <w:p w:rsidR="00750D7F" w:rsidRPr="009F0219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фантазию, творческую активность в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  дополнительных элементов.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50D7F" w:rsidRPr="009F0219" w:rsidRDefault="00750D7F" w:rsidP="004C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9">
              <w:rPr>
                <w:rFonts w:ascii="Times New Roman" w:hAnsi="Times New Roman" w:cs="Times New Roman"/>
                <w:sz w:val="28"/>
                <w:szCs w:val="28"/>
              </w:rPr>
              <w:t>«Животные Родного края»</w:t>
            </w: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«тампонирование»,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«трафарет», аппликация ватными шариками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осваивать способ создания знакомого образа посредством ватных шариков на горизонтальной плоскости.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навыки рисования гуашью, умение смешивать на палитре краску.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Испытывать чувство удовлетворения от хорошо и красиво сделанной поделки.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«Верблюд в  пустыне»</w:t>
            </w:r>
          </w:p>
        </w:tc>
        <w:tc>
          <w:tcPr>
            <w:tcW w:w="2898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«трафарет»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технике </w:t>
            </w:r>
            <w:proofErr w:type="spellStart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Закрепить навыки рисования при помощи трафарета. Расширить представление детей о пустыне. Воспитывать у ребят  интерес к </w:t>
            </w: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 разных климатических зон.</w:t>
            </w: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«Пушистые детеныши животных»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поролоном», «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жесткой полусухой  кистью»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изображать пушистого животного в какой-либо позе или движении.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Продолжать учить детей использовать при изображении шерсти материал разного вида: поролон, трубочка.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творческое воображение.</w:t>
            </w:r>
          </w:p>
          <w:p w:rsidR="00750D7F" w:rsidRPr="007160EA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«Пушистая собака»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жесткой полусухой  кистью»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рисовать домашних животных разными материалами по фону, передавая фактуру шерсти животного, 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полусухой кисти.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Совершенствовать умение составлять композицию, включая знакомые изображения, варьируя их размер.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творческую активность.</w:t>
            </w:r>
          </w:p>
          <w:p w:rsidR="00750D7F" w:rsidRPr="007160EA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«Животные жарких стран»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«рисование 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«пальчиковая живопись», 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задумывать содержание рисунка, рисовать по всему листу.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Совершенствовать технику рисования пальцами, 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кляксографией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набрызгом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любознательность.</w:t>
            </w:r>
          </w:p>
          <w:p w:rsidR="00750D7F" w:rsidRPr="007160EA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«Олени в зимнем лесу»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жесткой полусухой  кистью», «рисование поролоном»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Совершенствовать навыки изображения животных, используя нетрадиционные техники рисования.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Продолжать учить, самостоятельно выбирать технику рисования.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чувство цвета и композиции.</w:t>
            </w:r>
          </w:p>
          <w:p w:rsidR="00750D7F" w:rsidRPr="007160EA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«Снегурочка и Дед Мороз»</w:t>
            </w: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«пластилиновая живопись»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Default="00750D7F" w:rsidP="004C66F5">
            <w:pPr>
              <w:spacing w:after="188" w:line="2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 «пластилиновая живопись».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несколько персонажей.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отражать свои впечатления от новогоднего праздника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«Добрые глаза бабушки моей»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живопись»,</w:t>
            </w: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«восковой мелок»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использовать различные материалы для более точного воплощения образа.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передавать внешнее сходство человека, его характер, настроение, возраст.</w:t>
            </w:r>
          </w:p>
          <w:p w:rsidR="00750D7F" w:rsidRPr="009F0219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в 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 изобразительных техник.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«Джигит»</w:t>
            </w:r>
          </w:p>
        </w:tc>
        <w:tc>
          <w:tcPr>
            <w:tcW w:w="2898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</w:t>
            </w: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новой техникой рисования 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сильнее нажимать на изобразительный инструмент, как того требует предлагаемая техника.</w:t>
            </w:r>
          </w:p>
          <w:p w:rsidR="00750D7F" w:rsidRPr="009F0219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мелкую моторику рук.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«Это мамочка моя»</w:t>
            </w:r>
          </w:p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«Восковые мелки + акварель» и др.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нетрадиционными материалами и техниками.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умение самостоятельно выбирать технику выполнения портрета мамы.</w:t>
            </w:r>
          </w:p>
          <w:p w:rsidR="00750D7F" w:rsidRPr="007160EA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«Олимпийские </w:t>
            </w: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чемпионы»</w:t>
            </w:r>
          </w:p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«рисование на </w:t>
            </w: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полиэтиленовой пленке», «пальчиковая живопись»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Закреплять умение изображать </w:t>
            </w: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человека в движении в технике «пальчиковая живопись».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располагать фигуры на листе в соответствии с задуманным сюжетом.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заниматься спортом.</w:t>
            </w:r>
          </w:p>
          <w:p w:rsidR="00750D7F" w:rsidRPr="007160EA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«Саночники»</w:t>
            </w:r>
          </w:p>
        </w:tc>
        <w:tc>
          <w:tcPr>
            <w:tcW w:w="2898" w:type="dxa"/>
          </w:tcPr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«печать цветными мыльными пузырями», «восковые мелки»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 новой техникой «печать цветными мыльными пузырями» для создания фона.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располагать фигуры на листе в соответствии с задуманным сюжетом.</w:t>
            </w:r>
          </w:p>
          <w:p w:rsidR="00750D7F" w:rsidRPr="007160EA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изображать человека в движении.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«Сказки»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птица»</w:t>
            </w:r>
          </w:p>
          <w:p w:rsidR="00750D7F" w:rsidRPr="00357417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«печать от руки»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рисования ладошкой.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умение смешивать краску на палитре.</w:t>
            </w:r>
          </w:p>
          <w:p w:rsidR="00750D7F" w:rsidRDefault="00750D7F" w:rsidP="004C6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«трафарет»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работать в технике - трафарет.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Побуждать ребят вносить объекты для изображения в соответствии с темой и замыслом.</w:t>
            </w:r>
          </w:p>
          <w:p w:rsidR="00750D7F" w:rsidRPr="00357417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умение создавать сказочные здания,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давая  особенности их строения.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королева»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 «по 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»+ восковые мелки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технике рисования восковыми мелками и акварелью.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ребят передавать образ сказочного дворца.</w:t>
            </w:r>
          </w:p>
          <w:p w:rsidR="00750D7F" w:rsidRPr="00357417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чувство композиции.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«Кот, петух и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лиса»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«печать от руки»,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«печать боковой стороной ладони», «тампонирование»</w:t>
            </w: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у детей умение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передавать сюжет сказки, используя знакомые нетрадиционные техники рисования.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творчество, фантазию.</w:t>
            </w:r>
          </w:p>
          <w:p w:rsidR="00750D7F" w:rsidRPr="00357417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выполнять работу красиво.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Лиса и журавль»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по сырой бумаге», «смешивание цветов»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навыки рисования  «по </w:t>
            </w:r>
            <w:proofErr w:type="gram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Закрепить умение смешивать на палитре краску.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у детей усидчивость.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«Фонари в городе Снеговиков»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«батик»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новой техникой «батик».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Учить детей рисовать по ткани.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Формировать эстетический вкус.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«Снежная королева»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«батик»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знакомить детей с техникой «батика».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Развивать у детей чувство 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Воспитывать интерес к зимним явлениям природы.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«Госпожа Метелица»</w:t>
            </w:r>
          </w:p>
        </w:tc>
        <w:tc>
          <w:tcPr>
            <w:tcW w:w="2898" w:type="dxa"/>
          </w:tcPr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свеча+акварель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придумывать и изображать морозные узоры при помощи  рисования свечой в сочетании с акварелью.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воображение, фантазию.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мелкую моторику.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«Цветы»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Сирень»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«рисование 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рисовать ветку сирени способом </w:t>
            </w:r>
            <w:proofErr w:type="gram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Формировать чувство композиции 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ритма.</w:t>
            </w:r>
          </w:p>
          <w:p w:rsidR="00750D7F" w:rsidRDefault="00750D7F" w:rsidP="004C6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Воспитывать эстетически-нравственное отношение к природе через изображение ее образа в собственном творчестве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«Комнатные цветы»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поролоном», «трафарет»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наносить на бумагу отпечаток с помощью поролонового тампона и трафарета, меняя цвет.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 окружающего мира.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Поощрять детское творчество, инициативу.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разноцветик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«смешивание цветов»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цветовой гаммы путем введения новых оттенков, освоения способов их получения.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навык закрашивания внутри контура.</w:t>
            </w:r>
          </w:p>
          <w:p w:rsidR="00750D7F" w:rsidRPr="00357417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чувственно-эмоциональн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восприятие окружающего мира.</w:t>
            </w:r>
          </w:p>
        </w:tc>
      </w:tr>
      <w:tr w:rsidR="00750D7F" w:rsidTr="004C66F5">
        <w:trPr>
          <w:trHeight w:val="2887"/>
        </w:trPr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хризантем»</w:t>
            </w:r>
          </w:p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работы в технике </w:t>
            </w:r>
            <w:proofErr w:type="spellStart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Побуждать детей вносить объекты для изображения в соответствии с темой и замыслом.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у детей творческое воображение.</w:t>
            </w: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«Цветы в вазе»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Совершенствовать технику рисования 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Продолжать формировать чувство композиции и ритма.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чувственно – эмоциональное восприятие окружающего мира.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«Георгины»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Закрепить приемы работы в  технике 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Продолжать учить детей передавать в работе характерные особенности внешнего вида разных цветов.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Способствовать расширению знаний о многообразии растительного мира.</w:t>
            </w: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«Маки»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совершенствовать технику изображения - </w:t>
            </w:r>
            <w:proofErr w:type="spellStart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приемы работы с острым краем палочки.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7160EA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«Подсолнухи»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7160EA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«батик»</w:t>
            </w:r>
          </w:p>
        </w:tc>
        <w:tc>
          <w:tcPr>
            <w:tcW w:w="4625" w:type="dxa"/>
          </w:tcPr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навыкам рисования техникой «батик».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рисовать по ткани, используя гуашь.</w:t>
            </w:r>
          </w:p>
          <w:p w:rsidR="00750D7F" w:rsidRPr="007160EA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представление о внешнем виде цветка.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«Игрушки»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Космическая ракета. День космонавтики»</w:t>
            </w:r>
          </w:p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умение получать  четкий контур рисуемого объекта.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композицию звездного неба.</w:t>
            </w:r>
          </w:p>
          <w:p w:rsidR="00750D7F" w:rsidRPr="008C65ED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матрешки»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50D7F" w:rsidRPr="005B5DFE" w:rsidRDefault="00750D7F" w:rsidP="004C66F5">
            <w:pPr>
              <w:spacing w:after="188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выделять яркий, нарядный колорит, композицию узора.</w:t>
            </w:r>
          </w:p>
          <w:p w:rsidR="00750D7F" w:rsidRDefault="00750D7F" w:rsidP="004C6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Воспитывать детей на народных традициях, показывая народное изобразительное искусство нераздельно от устного народного творче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«Машинки на стоянке»</w:t>
            </w:r>
          </w:p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передавать в рисунке характерные особенности предмета в  технике «</w:t>
            </w:r>
            <w:proofErr w:type="spellStart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учить создавать композицию рисунка.</w:t>
            </w:r>
          </w:p>
          <w:p w:rsidR="00750D7F" w:rsidRPr="008C65ED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Развивать чувство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ритма.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«Плюшевый медвежонок»</w:t>
            </w:r>
          </w:p>
        </w:tc>
        <w:tc>
          <w:tcPr>
            <w:tcW w:w="2898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поролоном»</w:t>
            </w:r>
          </w:p>
        </w:tc>
        <w:tc>
          <w:tcPr>
            <w:tcW w:w="4625" w:type="dxa"/>
          </w:tcPr>
          <w:p w:rsidR="00750D7F" w:rsidRPr="005B5DFE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рисовать поролоном.</w:t>
            </w:r>
          </w:p>
          <w:p w:rsidR="00750D7F" w:rsidRDefault="00750D7F" w:rsidP="004C6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передавать в рисунке образ знакомой игрушки. Закреплять умение изображать форму частей, их величину, расположение и цвет. Развивать творческое воображение детей.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Веселые человечки»</w:t>
            </w: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«процарапывание палочкой»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знакомить детей с техникой 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Закрепить и усложнить способ изображения  фигурки человека.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знакомить детей с орнаментами народов севера.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Воспитывать у детей аккуратность в работе.</w:t>
            </w: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«Ёжик в тумане»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«тампонирование», 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навыки изображения сказочного персонажа, выполняя работу в технике тампонирование и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Закрепить знание детей о цветовой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гамме.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глазомер, мелкую моторику рук.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«Баба Яга и леший»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деревянными и ватными палочками»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Учить детей изображать при помощи деревянной и ватной палочек, способов действий и взаимоотношений героев.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чувство композиции.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интерес к народному творчеству.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«Семеновские матрешки»</w:t>
            </w: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«пальчиковая живопись», «оттиск штампами, печатками».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видеть и передавать в рисунке характерные особенности форм предметов.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Продолжать учить детей использовать техники рисования: «пальчиковая живопись», оттиск штампами, печатками.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Развивать самостоятельность, творческую активность.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10314" w:type="dxa"/>
            <w:gridSpan w:val="4"/>
          </w:tcPr>
          <w:p w:rsidR="00750D7F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«Подводное царство»</w:t>
            </w:r>
          </w:p>
          <w:p w:rsidR="00750D7F" w:rsidRPr="00AD67A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 сырому»+ восковые мелки, «</w:t>
            </w:r>
            <w:proofErr w:type="spellStart"/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  <w:p w:rsidR="00750D7F" w:rsidRPr="00AD67A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знание и умения в использовании нетрадиционных техник рисования.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 ребят творческое воображение, фантазию, мышление.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умение выслушивать ответы товарищей, не перебивать друг друга; самостоятельно выбирать способ изображения, нужный материал. Доводить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начатое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конца.</w:t>
            </w: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 днем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Победы!»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или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др.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Продолжать учить рисовать детей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праздничный салют, используя технику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гратаж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кляксографию</w:t>
            </w:r>
            <w:proofErr w:type="spellEnd"/>
            <w:proofErr w:type="gram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совершенствовать навыки детей выбирать необходимые для рисунка материалы: акварель, восковые мелки, гуашь, трубочки, палочки и т.д.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воспитывать патриотические чувства.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«Космический город»</w:t>
            </w:r>
          </w:p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свечой», «</w:t>
            </w:r>
            <w:proofErr w:type="spell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и </w:t>
            </w:r>
            <w:proofErr w:type="spellStart"/>
            <w:proofErr w:type="gram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воображение и творчество.</w:t>
            </w:r>
          </w:p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самостоятельно располагать изображение на листе бумаги.</w:t>
            </w:r>
          </w:p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эмоциональное отношение к образу.</w:t>
            </w:r>
          </w:p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«Воздушные замки»</w:t>
            </w:r>
          </w:p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«рисование </w:t>
            </w:r>
            <w:proofErr w:type="spell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«рисования </w:t>
            </w:r>
            <w:proofErr w:type="gram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5" w:type="dxa"/>
          </w:tcPr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умения использовать в работе нетрадиционные техники рисования </w:t>
            </w:r>
            <w:proofErr w:type="gram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чувство композиции и ритма.</w:t>
            </w:r>
          </w:p>
          <w:p w:rsidR="00750D7F" w:rsidRPr="005951E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рисования.</w:t>
            </w:r>
          </w:p>
          <w:p w:rsidR="00750D7F" w:rsidRPr="005951E4" w:rsidRDefault="00750D7F" w:rsidP="004C66F5">
            <w:pPr>
              <w:spacing w:after="188" w:line="281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рисунок, как средство передачи впечатлений.</w:t>
            </w: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 лето пришло»</w:t>
            </w:r>
          </w:p>
        </w:tc>
        <w:tc>
          <w:tcPr>
            <w:tcW w:w="2898" w:type="dxa"/>
          </w:tcPr>
          <w:p w:rsidR="00750D7F" w:rsidRPr="00AD67A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«печать от руки»</w:t>
            </w: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умение делать отпечатки ладонями и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дорисовывать их до определенного образа.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умение продумывать расположение рисунка на листе.</w:t>
            </w:r>
          </w:p>
          <w:p w:rsidR="00750D7F" w:rsidRPr="00AD67A4" w:rsidRDefault="00750D7F" w:rsidP="004C6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воображение и творчество</w:t>
            </w: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«Космический пейзаж»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«батик», 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умения и навыки подбирать материал, соответствующий технике нетрадиционного рисования. 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создавать многоплановую сюжетную композицию.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знания детей о различных техниках рисования: батик,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фантазию, воображение детей.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«Любимый город»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«восковые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мелки+акварель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знания детей о видах и жанрах изобразительного искусства. Закрепить знания детей об орнаменте Башкортостана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художественное восприятие детьми произведений искусства.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D7F" w:rsidTr="004C66F5">
        <w:tc>
          <w:tcPr>
            <w:tcW w:w="672" w:type="dxa"/>
          </w:tcPr>
          <w:p w:rsidR="00750D7F" w:rsidRPr="005951E4" w:rsidRDefault="00750D7F" w:rsidP="004C6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«КВН по изобразительной деятельности»</w:t>
            </w:r>
          </w:p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750D7F" w:rsidRPr="00AD67A4" w:rsidRDefault="00750D7F" w:rsidP="004C6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Разные техники</w:t>
            </w:r>
          </w:p>
        </w:tc>
        <w:tc>
          <w:tcPr>
            <w:tcW w:w="4625" w:type="dxa"/>
          </w:tcPr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50D7F" w:rsidRPr="00AD67A4" w:rsidRDefault="00750D7F" w:rsidP="004C66F5">
            <w:pPr>
              <w:spacing w:after="188" w:line="28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0D7F" w:rsidTr="004C66F5">
        <w:tc>
          <w:tcPr>
            <w:tcW w:w="10314" w:type="dxa"/>
            <w:gridSpan w:val="4"/>
          </w:tcPr>
          <w:p w:rsidR="00750D7F" w:rsidRPr="005951E4" w:rsidRDefault="00750D7F" w:rsidP="004C66F5">
            <w:pPr>
              <w:spacing w:after="188" w:line="28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«Выставка рисунков детей данной группы»</w:t>
            </w:r>
          </w:p>
        </w:tc>
      </w:tr>
    </w:tbl>
    <w:p w:rsidR="00750D7F" w:rsidRPr="00D728C2" w:rsidRDefault="00750D7F" w:rsidP="00750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F" w:rsidRPr="00AD67A4" w:rsidRDefault="00750D7F" w:rsidP="00750D7F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 Механизм отслеживания качества дополнительной образовательной программы</w:t>
      </w:r>
    </w:p>
    <w:p w:rsidR="00750D7F" w:rsidRPr="00AD67A4" w:rsidRDefault="00750D7F" w:rsidP="00750D7F">
      <w:pPr>
        <w:shd w:val="clear" w:color="auto" w:fill="FFFFFF"/>
        <w:spacing w:after="0" w:line="281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программе «</w:t>
      </w: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Каляка-Маляка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используется  адаптированная к задачам нашей программы диагностическая методика Н.Р. </w:t>
      </w: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Волегова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(Методическая разработка нетрадиционной техники изобразительной деятельности как способ развития детей дошкольного возраста).     </w:t>
      </w:r>
    </w:p>
    <w:p w:rsidR="00750D7F" w:rsidRDefault="00750D7F" w:rsidP="00750D7F">
      <w:pPr>
        <w:shd w:val="clear" w:color="auto" w:fill="FFFFFF"/>
        <w:spacing w:line="28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750D7F" w:rsidRPr="00AD67A4" w:rsidRDefault="00750D7F" w:rsidP="00750D7F">
      <w:pPr>
        <w:shd w:val="clear" w:color="auto" w:fill="FFFFFF"/>
        <w:spacing w:line="281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Уровни развития художественных способностей детей дошкольного возраста</w:t>
      </w:r>
    </w:p>
    <w:p w:rsidR="00750D7F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1891"/>
        <w:gridCol w:w="3686"/>
        <w:gridCol w:w="3933"/>
      </w:tblGrid>
      <w:tr w:rsidR="00750D7F" w:rsidRPr="00AD67A4" w:rsidTr="004C66F5">
        <w:tc>
          <w:tcPr>
            <w:tcW w:w="1891" w:type="dxa"/>
            <w:vMerge w:val="restart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7619" w:type="dxa"/>
            <w:gridSpan w:val="2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 Уровни развития</w:t>
            </w:r>
          </w:p>
        </w:tc>
      </w:tr>
      <w:tr w:rsidR="00750D7F" w:rsidRPr="00AD67A4" w:rsidTr="004C66F5">
        <w:tc>
          <w:tcPr>
            <w:tcW w:w="1891" w:type="dxa"/>
            <w:vMerge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Pr="00AD6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933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     </w:t>
            </w:r>
            <w:r w:rsidRPr="00AD6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</w:tr>
      <w:tr w:rsidR="00750D7F" w:rsidRPr="00AD67A4" w:rsidTr="004C66F5">
        <w:tc>
          <w:tcPr>
            <w:tcW w:w="1891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работы с материалами</w:t>
            </w:r>
          </w:p>
        </w:tc>
        <w:tc>
          <w:tcPr>
            <w:tcW w:w="3686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знакомы с необходимыми навыками нетрадиционной техники рисования и умеют использовать нетрадиционные материалы и инструменты, но им нужна незначительная помощь.</w:t>
            </w:r>
          </w:p>
        </w:tc>
        <w:tc>
          <w:tcPr>
            <w:tcW w:w="3933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используют нетрадиционные материалы и инструменты. Владеют навыками нетрадиционной техники рисования и применяют их. Оперируют предметными терминами.</w:t>
            </w:r>
          </w:p>
        </w:tc>
      </w:tr>
      <w:tr w:rsidR="00750D7F" w:rsidRPr="00AD67A4" w:rsidTr="004C66F5">
        <w:tc>
          <w:tcPr>
            <w:tcW w:w="1891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Предметное и сюжетное изображение</w:t>
            </w:r>
          </w:p>
        </w:tc>
        <w:tc>
          <w:tcPr>
            <w:tcW w:w="3686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Передают общие, типичные, характерные признаки объектов и явлений. Пользуются средствами выразительности. Обладает наглядно-образным мышлением. При использовании навыков нетрадиционной техники рисования результат получается недостаточно качественным.</w:t>
            </w:r>
          </w:p>
        </w:tc>
        <w:tc>
          <w:tcPr>
            <w:tcW w:w="3933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Умеет передавать несложный сюжет, объединяя в рисунке несколько предметов, располагая их на листе в соответствии с содержание сюжета. Умело передает расположение частей при рисовании сложных предметов и соотносит их по величине.  Применяет все знания в самостоятельной творческой деятельности. </w:t>
            </w: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Развито художественное восприятие и воображение. При использовании навыков нетрадиционной техники рисования результат получается  качественным. Проявляют самостоятельность, инициативу и творчество.</w:t>
            </w:r>
          </w:p>
        </w:tc>
      </w:tr>
      <w:tr w:rsidR="00750D7F" w:rsidRPr="00AD67A4" w:rsidTr="004C66F5">
        <w:tc>
          <w:tcPr>
            <w:tcW w:w="1891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Декоративная деятельность </w:t>
            </w:r>
          </w:p>
        </w:tc>
        <w:tc>
          <w:tcPr>
            <w:tcW w:w="3686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Различают виды декоративного искусства. Умеют украшать предметы простейшими орнаментами и узорами с использованием нетрадиционной техники рисования.</w:t>
            </w:r>
          </w:p>
        </w:tc>
        <w:tc>
          <w:tcPr>
            <w:tcW w:w="3933" w:type="dxa"/>
          </w:tcPr>
          <w:p w:rsidR="00750D7F" w:rsidRPr="00AD67A4" w:rsidRDefault="00750D7F" w:rsidP="004C66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Умело применяют полученные знания о декоративном искусстве. Украшают силуэты игрушек элементами дымковской, </w:t>
            </w:r>
            <w:proofErr w:type="spellStart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A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росписи и др., орнаментов Башкортостана с помощью нетрадиционных материалов с применением нетрадиционной техники рисования. Умеют украшать объемные предметы различными приемами.</w:t>
            </w:r>
          </w:p>
        </w:tc>
      </w:tr>
    </w:tbl>
    <w:p w:rsidR="00750D7F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750D7F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750D7F" w:rsidRPr="00AD67A4" w:rsidRDefault="00750D7F" w:rsidP="00750D7F">
      <w:pPr>
        <w:shd w:val="clear" w:color="auto" w:fill="FFFFFF"/>
        <w:spacing w:line="28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Диагностика проводится два раза в год: в начале учебного года (первичная – сентябрь-октябрь) и в конце учебного года (итоговая – май). Результаты  обследования заносятся в  разработанную таблицу-матрицу.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22"/>
        <w:gridCol w:w="1367"/>
        <w:gridCol w:w="1274"/>
        <w:gridCol w:w="1326"/>
        <w:gridCol w:w="1236"/>
        <w:gridCol w:w="1317"/>
        <w:gridCol w:w="1228"/>
      </w:tblGrid>
      <w:tr w:rsidR="00750D7F" w:rsidRPr="00AD67A4" w:rsidTr="004C66F5"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proofErr w:type="spell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Ф.И.ребенка</w:t>
            </w:r>
            <w:proofErr w:type="spellEnd"/>
          </w:p>
        </w:tc>
        <w:tc>
          <w:tcPr>
            <w:tcW w:w="2734" w:type="dxa"/>
            <w:gridSpan w:val="2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работы</w:t>
            </w:r>
          </w:p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     материалами</w:t>
            </w:r>
          </w:p>
        </w:tc>
        <w:tc>
          <w:tcPr>
            <w:tcW w:w="2734" w:type="dxa"/>
            <w:gridSpan w:val="2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Предметное и       сюжетное изображение</w:t>
            </w:r>
          </w:p>
        </w:tc>
        <w:tc>
          <w:tcPr>
            <w:tcW w:w="2735" w:type="dxa"/>
            <w:gridSpan w:val="2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Декоративная</w:t>
            </w:r>
          </w:p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деятельность</w:t>
            </w:r>
          </w:p>
        </w:tc>
      </w:tr>
      <w:tr w:rsidR="00750D7F" w:rsidRPr="00AD67A4" w:rsidTr="004C66F5"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8" w:type="dxa"/>
          </w:tcPr>
          <w:p w:rsidR="00750D7F" w:rsidRPr="00AD67A4" w:rsidRDefault="00750D7F" w:rsidP="004C66F5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</w:p>
        </w:tc>
      </w:tr>
      <w:tr w:rsidR="00750D7F" w:rsidRPr="00AD67A4" w:rsidTr="004C66F5"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750D7F" w:rsidRPr="00AD67A4" w:rsidRDefault="00750D7F" w:rsidP="004C66F5">
            <w:pPr>
              <w:spacing w:line="281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</w:tr>
    </w:tbl>
    <w:p w:rsidR="00750D7F" w:rsidRPr="00AD67A4" w:rsidRDefault="00750D7F" w:rsidP="00750D7F">
      <w:pPr>
        <w:shd w:val="clear" w:color="auto" w:fill="FFFFFF"/>
        <w:spacing w:line="28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50D7F" w:rsidRPr="00AD67A4" w:rsidRDefault="00750D7F" w:rsidP="00750D7F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 диагностической таблице  используется следующее обозначение: высокий уровень - </w:t>
      </w:r>
      <w:proofErr w:type="gramStart"/>
      <w:r w:rsidRPr="00AD67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</w:t>
      </w:r>
      <w:proofErr w:type="gramEnd"/>
      <w:r w:rsidRPr="00AD67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, </w:t>
      </w: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средний  - </w:t>
      </w:r>
      <w:r w:rsidRPr="00AD67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С, </w:t>
      </w: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низкий - </w:t>
      </w:r>
      <w:r w:rsidRPr="00AD67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Н.</w:t>
      </w: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</w:t>
      </w:r>
    </w:p>
    <w:p w:rsidR="00750D7F" w:rsidRPr="00AD67A4" w:rsidRDefault="00750D7F" w:rsidP="00750D7F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  достижения ожидаемого результата, формы и способы устранения недостатков.</w:t>
      </w:r>
    </w:p>
    <w:p w:rsidR="00750D7F" w:rsidRPr="00AD67A4" w:rsidRDefault="00750D7F" w:rsidP="00750D7F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Заключение</w:t>
      </w:r>
    </w:p>
    <w:p w:rsidR="00750D7F" w:rsidRPr="00AD67A4" w:rsidRDefault="00750D7F" w:rsidP="00750D7F">
      <w:pPr>
        <w:shd w:val="clear" w:color="auto" w:fill="FFFFFF"/>
        <w:spacing w:after="188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Использование нетрадиционной техники рисования стимулирует художественно-творческое развитие детей дошкольного возраста, положительно влияет на развитие их способностей, умений и навыков. </w:t>
      </w:r>
    </w:p>
    <w:p w:rsidR="00750D7F" w:rsidRPr="00AD67A4" w:rsidRDefault="00750D7F" w:rsidP="00750D7F">
      <w:pPr>
        <w:shd w:val="clear" w:color="auto" w:fill="FFFFFF"/>
        <w:spacing w:after="188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Принимая во внимание индивидуальные особенности, развитие творческих способностей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техники необходимо использовать для полноценного развития детей.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 Нетрадиционные техники рисования способствуют развитию интереса к народной культуре, декоративно-прикладному искусству,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орнаменту Башкортостана</w:t>
      </w:r>
    </w:p>
    <w:p w:rsidR="00750D7F" w:rsidRPr="00AD67A4" w:rsidRDefault="00750D7F" w:rsidP="00750D7F">
      <w:pPr>
        <w:shd w:val="clear" w:color="auto" w:fill="FFFFFF"/>
        <w:spacing w:after="188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Нетрадиционные техники рисования помогают почувствовать себя свободным,  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750D7F" w:rsidRPr="00AD67A4" w:rsidRDefault="00750D7F" w:rsidP="00750D7F">
      <w:pPr>
        <w:shd w:val="clear" w:color="auto" w:fill="FFFFFF"/>
        <w:spacing w:after="188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</w:t>
      </w:r>
    </w:p>
    <w:p w:rsidR="00750D7F" w:rsidRPr="00AD67A4" w:rsidRDefault="00750D7F" w:rsidP="00750D7F">
      <w:pPr>
        <w:shd w:val="clear" w:color="auto" w:fill="FFFFFF"/>
        <w:spacing w:after="188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Таким образом, можно сказать, что все перечисленные технологии, используемые в развитии изобразительной деятельности детей в рамках реализации дополнительной общеразвивающей программы по изобразительной деятельности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Каляка-Маляка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», не будучи по своей сути новыми, приобретают сегодня новое звучание и актуальность, все они являются </w:t>
      </w: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здоровьесберегающими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 изобразительная деятельность, в основе которой заложено использование инновационных методик, традиционных и нетрадиционных приемов, техник и технологий оказывает положительное влияние</w:t>
      </w:r>
      <w:proofErr w:type="gram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здоровье ребенка.</w:t>
      </w:r>
    </w:p>
    <w:p w:rsidR="00750D7F" w:rsidRPr="00AD67A4" w:rsidRDefault="00750D7F" w:rsidP="00750D7F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Литература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илл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Давыдова Г.Н. Нетрадиционные техники рисования в детском саду. Часть 1. – М.: «Издательство Скрипторий 2003», 2008. – 80 с.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Давыдова Г.Н. Нетрадиционные техники рисования в детском саду. Часть 2. – М.: «Издательство Скрипторий 2003», 2008. – 72 с.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Комарова Т.С.  Изобразительная деятельность в детском саду. – М.: Мозаика-Синтез, 2008.- 192с.: </w:t>
      </w: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цв</w:t>
      </w:r>
      <w:proofErr w:type="gram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.в</w:t>
      </w:r>
      <w:proofErr w:type="gram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кл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</w:r>
      <w:proofErr w:type="gram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.: </w:t>
      </w:r>
      <w:proofErr w:type="gram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КАРО, 2008. – 96 с. + 16 с. </w:t>
      </w: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цв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вкл.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Пастухова Г.В. Нетрадиционные техники рисования в детском саду. (Часть 1 и 2). Издательство «Центр Проблем Детства», 1996.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Рисование с детьми дошкольного возраста: Нетрадиционные техники, сценарии занятий, планирование</w:t>
      </w:r>
      <w:proofErr w:type="gram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/ П</w:t>
      </w:r>
      <w:proofErr w:type="gram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 ред. Р.Г. Казаковой. М.: Сфера, 2004.</w:t>
      </w:r>
    </w:p>
    <w:p w:rsidR="00750D7F" w:rsidRPr="00AD67A4" w:rsidRDefault="00750D7F" w:rsidP="00750D7F">
      <w:pPr>
        <w:numPr>
          <w:ilvl w:val="0"/>
          <w:numId w:val="25"/>
        </w:numPr>
        <w:shd w:val="clear" w:color="auto" w:fill="FFFFFF"/>
        <w:spacing w:line="281" w:lineRule="atLeast"/>
        <w:ind w:left="15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Шкидская</w:t>
      </w:r>
      <w:proofErr w:type="spell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И.О. Аппликации из пластилина. – Ростов н/Д</w:t>
      </w:r>
      <w:proofErr w:type="gramStart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:</w:t>
      </w:r>
      <w:proofErr w:type="gramEnd"/>
      <w:r w:rsidRPr="00AD67A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Феникс, 2008. – 87 с.</w:t>
      </w:r>
    </w:p>
    <w:p w:rsidR="00750D7F" w:rsidRDefault="00750D7F" w:rsidP="00750D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750D7F" w:rsidSect="00C434F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D7F" w:rsidRDefault="00750D7F" w:rsidP="00750D7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0D7F" w:rsidSect="00C434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0D7F" w:rsidRDefault="00750D7F" w:rsidP="00750D7F">
      <w:pPr>
        <w:spacing w:after="0"/>
        <w:ind w:left="60" w:right="-1" w:firstLine="64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FF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Уровни художественно-творческого развития </w:t>
      </w:r>
    </w:p>
    <w:p w:rsidR="00750D7F" w:rsidRPr="005F2FF0" w:rsidRDefault="00750D7F" w:rsidP="00750D7F">
      <w:pPr>
        <w:spacing w:after="0"/>
        <w:ind w:left="60" w:right="-1" w:firstLine="64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FF0">
        <w:rPr>
          <w:rFonts w:ascii="Times New Roman" w:hAnsi="Times New Roman" w:cs="Times New Roman"/>
          <w:b/>
          <w:sz w:val="32"/>
          <w:szCs w:val="28"/>
        </w:rPr>
        <w:t>детей 4-</w:t>
      </w:r>
      <w:r>
        <w:rPr>
          <w:rFonts w:ascii="Times New Roman" w:hAnsi="Times New Roman" w:cs="Times New Roman"/>
          <w:b/>
          <w:sz w:val="32"/>
          <w:szCs w:val="28"/>
        </w:rPr>
        <w:t>5 лет</w:t>
      </w:r>
    </w:p>
    <w:p w:rsidR="00750D7F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750D7F" w:rsidRPr="00AA0A2D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FF0">
        <w:rPr>
          <w:rFonts w:ascii="Times New Roman" w:hAnsi="Times New Roman" w:cs="Times New Roman"/>
          <w:i/>
          <w:sz w:val="28"/>
          <w:szCs w:val="28"/>
        </w:rPr>
        <w:t xml:space="preserve">Высокий (25-30 баллов) </w:t>
      </w:r>
      <w:r w:rsidRPr="00AA0A2D">
        <w:rPr>
          <w:rFonts w:ascii="Times New Roman" w:hAnsi="Times New Roman" w:cs="Times New Roman"/>
          <w:sz w:val="28"/>
          <w:szCs w:val="28"/>
        </w:rPr>
        <w:t xml:space="preserve">– владеет формообразующими движениями, изображает предметы, состоящие из трех частей разной формы, в рисунке присутствует 3 предмета, связанные между собой, использует три и больше цветов, предметы соответствуют реальному цвету, соблюдает пропорции  в рисунке, располагает предметы по всему листу, учитывает расположение сюжета, составляет рассказ о нарисованном, умеет сделать набросок, все части </w:t>
      </w:r>
      <w:proofErr w:type="gramStart"/>
      <w:r w:rsidRPr="00AA0A2D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AA0A2D">
        <w:rPr>
          <w:rFonts w:ascii="Times New Roman" w:hAnsi="Times New Roman" w:cs="Times New Roman"/>
          <w:sz w:val="28"/>
          <w:szCs w:val="28"/>
        </w:rPr>
        <w:t xml:space="preserve"> верно, достоверно передана динамика.</w:t>
      </w:r>
    </w:p>
    <w:p w:rsidR="00750D7F" w:rsidRDefault="00750D7F" w:rsidP="00750D7F">
      <w:pPr>
        <w:tabs>
          <w:tab w:val="left" w:pos="2386"/>
        </w:tabs>
        <w:spacing w:after="0"/>
        <w:ind w:left="60" w:right="-1" w:firstLine="6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D7F" w:rsidRPr="00AA0A2D" w:rsidRDefault="00750D7F" w:rsidP="00750D7F">
      <w:pPr>
        <w:tabs>
          <w:tab w:val="left" w:pos="2386"/>
        </w:tabs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FF0">
        <w:rPr>
          <w:rFonts w:ascii="Times New Roman" w:hAnsi="Times New Roman" w:cs="Times New Roman"/>
          <w:i/>
          <w:sz w:val="28"/>
          <w:szCs w:val="28"/>
        </w:rPr>
        <w:t xml:space="preserve">Средний (15-20)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0A2D">
        <w:rPr>
          <w:rFonts w:ascii="Times New Roman" w:hAnsi="Times New Roman" w:cs="Times New Roman"/>
          <w:sz w:val="28"/>
          <w:szCs w:val="28"/>
        </w:rPr>
        <w:t xml:space="preserve">формообразующие линии присутствуют, но они неточные и нечеткие, изображает предметы, состоящие из двух частей, в рисунке присутствуют два предмета, связанные между собой, использует два и больше цветов, есть некоторые несоответствия по реальному цвету, есть некоторые несоответствия по пропорциям, не всегда соблюдает композиционное расположение, перечисляет нарисованное, сильно нажимает в некоторых местах, не все части нарисованы правильно, есть недостатки </w:t>
      </w:r>
      <w:proofErr w:type="spellStart"/>
      <w:r w:rsidRPr="00AA0A2D">
        <w:rPr>
          <w:rFonts w:ascii="Times New Roman" w:hAnsi="Times New Roman" w:cs="Times New Roman"/>
          <w:sz w:val="28"/>
          <w:szCs w:val="28"/>
        </w:rPr>
        <w:t>визображении</w:t>
      </w:r>
      <w:proofErr w:type="spellEnd"/>
      <w:proofErr w:type="gramEnd"/>
      <w:r w:rsidRPr="00AA0A2D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750D7F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D7F" w:rsidRPr="00AA0A2D" w:rsidRDefault="00750D7F" w:rsidP="00750D7F">
      <w:pPr>
        <w:spacing w:after="0"/>
        <w:ind w:left="60" w:right="-1" w:firstLine="649"/>
        <w:jc w:val="both"/>
        <w:rPr>
          <w:rFonts w:ascii="Times New Roman" w:hAnsi="Times New Roman" w:cs="Times New Roman"/>
          <w:sz w:val="28"/>
          <w:szCs w:val="28"/>
        </w:rPr>
        <w:sectPr w:rsidR="00750D7F" w:rsidRPr="00AA0A2D" w:rsidSect="00C43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2FF0">
        <w:rPr>
          <w:rFonts w:ascii="Times New Roman" w:hAnsi="Times New Roman" w:cs="Times New Roman"/>
          <w:i/>
          <w:sz w:val="28"/>
          <w:szCs w:val="28"/>
        </w:rPr>
        <w:t>Низкий уровень(10-15)</w:t>
      </w:r>
      <w:r>
        <w:rPr>
          <w:rFonts w:ascii="Times New Roman" w:hAnsi="Times New Roman" w:cs="Times New Roman"/>
          <w:i/>
          <w:sz w:val="28"/>
          <w:szCs w:val="28"/>
        </w:rPr>
        <w:t xml:space="preserve"> – о</w:t>
      </w:r>
      <w:r w:rsidRPr="00AA0A2D">
        <w:rPr>
          <w:rFonts w:ascii="Times New Roman" w:hAnsi="Times New Roman" w:cs="Times New Roman"/>
          <w:sz w:val="28"/>
          <w:szCs w:val="28"/>
        </w:rPr>
        <w:t>тсутствие формообразующих линий, изображает предметы</w:t>
      </w:r>
      <w:proofErr w:type="gramStart"/>
      <w:r w:rsidRPr="00AA0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A2D">
        <w:rPr>
          <w:rFonts w:ascii="Times New Roman" w:hAnsi="Times New Roman" w:cs="Times New Roman"/>
          <w:sz w:val="28"/>
          <w:szCs w:val="28"/>
        </w:rPr>
        <w:t xml:space="preserve"> состоящие из одной части, в рисунке не более одного предмета, использует один-два цвета, цвета не соответствуют реальному предмету, пропорции не выдерживает, композиционное расположение отсутствует, не может рассказать о нарисованном, </w:t>
      </w:r>
      <w:r>
        <w:rPr>
          <w:rFonts w:ascii="Times New Roman" w:hAnsi="Times New Roman" w:cs="Times New Roman"/>
          <w:sz w:val="28"/>
          <w:szCs w:val="28"/>
        </w:rPr>
        <w:t xml:space="preserve">не умеет рисовать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набросок</w:t>
      </w:r>
      <w:r w:rsidRPr="00AA0A2D">
        <w:rPr>
          <w:rFonts w:ascii="Times New Roman" w:hAnsi="Times New Roman" w:cs="Times New Roman"/>
          <w:sz w:val="28"/>
          <w:szCs w:val="28"/>
        </w:rPr>
        <w:t>,части</w:t>
      </w:r>
      <w:proofErr w:type="spellEnd"/>
      <w:r w:rsidRPr="00AA0A2D">
        <w:rPr>
          <w:rFonts w:ascii="Times New Roman" w:hAnsi="Times New Roman" w:cs="Times New Roman"/>
          <w:sz w:val="28"/>
          <w:szCs w:val="28"/>
        </w:rPr>
        <w:t xml:space="preserve"> предметов изображает неверно, изображение статично.  </w:t>
      </w:r>
    </w:p>
    <w:p w:rsidR="00750D7F" w:rsidRPr="00DA45A7" w:rsidRDefault="00750D7F" w:rsidP="00750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A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50D7F" w:rsidRPr="00975C71" w:rsidRDefault="00750D7F" w:rsidP="00750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  <w:r w:rsidRPr="00975C71">
        <w:rPr>
          <w:rFonts w:ascii="Times New Roman" w:hAnsi="Times New Roman" w:cs="Times New Roman"/>
          <w:sz w:val="28"/>
          <w:szCs w:val="28"/>
        </w:rPr>
        <w:tab/>
      </w:r>
    </w:p>
    <w:p w:rsidR="00750D7F" w:rsidRPr="00975C71" w:rsidRDefault="00750D7F" w:rsidP="00750D7F">
      <w:pPr>
        <w:pStyle w:val="ae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Комарова Т.С. Занятия по изобразительной деятельности в детском саду. (Из опыта работы). - М.: Просвещение, 1978. - 191 с.</w:t>
      </w:r>
    </w:p>
    <w:p w:rsidR="00750D7F" w:rsidRPr="00975C71" w:rsidRDefault="00750D7F" w:rsidP="00750D7F">
      <w:pPr>
        <w:pStyle w:val="ae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Косминская В.Б. и др. Теория и методика изобразительной деятельности в детском саду. - М.: Просвещение, 1977.</w:t>
      </w:r>
    </w:p>
    <w:p w:rsidR="00750D7F" w:rsidRPr="00975C71" w:rsidRDefault="00750D7F" w:rsidP="00750D7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«Нетрадиционные техники рисования в детском саду. Часть 2.». Г.Н. Давыдова. «Издательство Скрипторий 2003» Москва 2008 год.</w:t>
      </w:r>
    </w:p>
    <w:p w:rsidR="00750D7F" w:rsidRPr="00975C71" w:rsidRDefault="00750D7F" w:rsidP="00750D7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Работа с натурой: Уроки мастерства. Школа рисования. – М.: ТД «Мир книги», 2006.</w:t>
      </w:r>
    </w:p>
    <w:p w:rsidR="00750D7F" w:rsidRPr="00975C71" w:rsidRDefault="00750D7F" w:rsidP="00750D7F">
      <w:pPr>
        <w:pStyle w:val="ae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>Рисование веревочкой: — Санкт-Петербург, КАРО, 2010 г.- 96 с.</w:t>
      </w:r>
    </w:p>
    <w:p w:rsidR="00750D7F" w:rsidRPr="00975C71" w:rsidRDefault="00750D7F" w:rsidP="00750D7F">
      <w:pPr>
        <w:pStyle w:val="ae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71">
        <w:rPr>
          <w:rFonts w:ascii="Times New Roman" w:hAnsi="Times New Roman"/>
          <w:sz w:val="28"/>
          <w:szCs w:val="28"/>
        </w:rPr>
        <w:t xml:space="preserve">Рисунок и живопись. Полный курс: </w:t>
      </w:r>
      <w:proofErr w:type="spellStart"/>
      <w:r w:rsidRPr="00975C71">
        <w:rPr>
          <w:rFonts w:ascii="Times New Roman" w:hAnsi="Times New Roman"/>
          <w:sz w:val="28"/>
          <w:szCs w:val="28"/>
        </w:rPr>
        <w:t>Хейзл</w:t>
      </w:r>
      <w:proofErr w:type="spellEnd"/>
      <w:r w:rsidRPr="00975C71">
        <w:rPr>
          <w:rFonts w:ascii="Times New Roman" w:hAnsi="Times New Roman"/>
          <w:sz w:val="28"/>
          <w:szCs w:val="28"/>
        </w:rPr>
        <w:t xml:space="preserve"> Гаррисон — Санкт-Петербург, </w:t>
      </w:r>
      <w:proofErr w:type="spellStart"/>
      <w:r w:rsidRPr="00975C71">
        <w:rPr>
          <w:rFonts w:ascii="Times New Roman" w:hAnsi="Times New Roman"/>
          <w:sz w:val="28"/>
          <w:szCs w:val="28"/>
        </w:rPr>
        <w:t>Эксмо</w:t>
      </w:r>
      <w:proofErr w:type="spellEnd"/>
      <w:r w:rsidRPr="00975C71">
        <w:rPr>
          <w:rFonts w:ascii="Times New Roman" w:hAnsi="Times New Roman"/>
          <w:sz w:val="28"/>
          <w:szCs w:val="28"/>
        </w:rPr>
        <w:t>, 2005 г.- 256 с.</w:t>
      </w:r>
    </w:p>
    <w:p w:rsidR="00750D7F" w:rsidRPr="00BD63B8" w:rsidRDefault="00750D7F" w:rsidP="00750D7F">
      <w:pPr>
        <w:rPr>
          <w:rFonts w:ascii="Times New Roman" w:hAnsi="Times New Roman" w:cs="Times New Roman"/>
          <w:sz w:val="24"/>
          <w:szCs w:val="24"/>
        </w:rPr>
      </w:pPr>
    </w:p>
    <w:p w:rsidR="00750D7F" w:rsidRDefault="00750D7F"/>
    <w:sectPr w:rsidR="0075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2E" w:rsidRDefault="0055022E">
      <w:pPr>
        <w:spacing w:after="0" w:line="240" w:lineRule="auto"/>
      </w:pPr>
      <w:r>
        <w:separator/>
      </w:r>
    </w:p>
  </w:endnote>
  <w:endnote w:type="continuationSeparator" w:id="0">
    <w:p w:rsidR="0055022E" w:rsidRDefault="005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991955"/>
      <w:docPartObj>
        <w:docPartGallery w:val="Page Numbers (Bottom of Page)"/>
        <w:docPartUnique/>
      </w:docPartObj>
    </w:sdtPr>
    <w:sdtEndPr/>
    <w:sdtContent>
      <w:p w:rsidR="00277375" w:rsidRDefault="00750D7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E6">
          <w:rPr>
            <w:noProof/>
          </w:rPr>
          <w:t>6</w:t>
        </w:r>
        <w:r>
          <w:fldChar w:fldCharType="end"/>
        </w:r>
      </w:p>
    </w:sdtContent>
  </w:sdt>
  <w:p w:rsidR="00277375" w:rsidRDefault="005502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2E" w:rsidRDefault="0055022E">
      <w:pPr>
        <w:spacing w:after="0" w:line="240" w:lineRule="auto"/>
      </w:pPr>
      <w:r>
        <w:separator/>
      </w:r>
    </w:p>
  </w:footnote>
  <w:footnote w:type="continuationSeparator" w:id="0">
    <w:p w:rsidR="0055022E" w:rsidRDefault="0055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C5"/>
    <w:multiLevelType w:val="multilevel"/>
    <w:tmpl w:val="ADF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494D"/>
    <w:multiLevelType w:val="hybridMultilevel"/>
    <w:tmpl w:val="FE162BCE"/>
    <w:lvl w:ilvl="0" w:tplc="C34CD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97715"/>
    <w:multiLevelType w:val="multilevel"/>
    <w:tmpl w:val="513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F5F6E"/>
    <w:multiLevelType w:val="hybridMultilevel"/>
    <w:tmpl w:val="93EE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C5B56"/>
    <w:multiLevelType w:val="multilevel"/>
    <w:tmpl w:val="720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44186"/>
    <w:multiLevelType w:val="hybridMultilevel"/>
    <w:tmpl w:val="91CE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6F01"/>
    <w:multiLevelType w:val="multilevel"/>
    <w:tmpl w:val="834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8545A"/>
    <w:multiLevelType w:val="hybridMultilevel"/>
    <w:tmpl w:val="989A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131CE"/>
    <w:multiLevelType w:val="multilevel"/>
    <w:tmpl w:val="CE6C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17BF1"/>
    <w:multiLevelType w:val="multilevel"/>
    <w:tmpl w:val="492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365050"/>
    <w:multiLevelType w:val="multilevel"/>
    <w:tmpl w:val="E5B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0F1F1E"/>
    <w:multiLevelType w:val="multilevel"/>
    <w:tmpl w:val="F17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CE7817"/>
    <w:multiLevelType w:val="hybridMultilevel"/>
    <w:tmpl w:val="D476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E328D"/>
    <w:multiLevelType w:val="multilevel"/>
    <w:tmpl w:val="FFE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5310E"/>
    <w:multiLevelType w:val="multilevel"/>
    <w:tmpl w:val="6AB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43D58"/>
    <w:multiLevelType w:val="hybridMultilevel"/>
    <w:tmpl w:val="1B84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1F73"/>
    <w:multiLevelType w:val="hybridMultilevel"/>
    <w:tmpl w:val="616E2DCE"/>
    <w:lvl w:ilvl="0" w:tplc="779E5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AA020C"/>
    <w:multiLevelType w:val="hybridMultilevel"/>
    <w:tmpl w:val="DBFA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E6BA8"/>
    <w:multiLevelType w:val="multilevel"/>
    <w:tmpl w:val="BE7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912C8"/>
    <w:multiLevelType w:val="multilevel"/>
    <w:tmpl w:val="5CC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372A0"/>
    <w:multiLevelType w:val="multilevel"/>
    <w:tmpl w:val="604A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E32F8"/>
    <w:multiLevelType w:val="multilevel"/>
    <w:tmpl w:val="189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E1382"/>
    <w:multiLevelType w:val="multilevel"/>
    <w:tmpl w:val="2C3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406C60"/>
    <w:multiLevelType w:val="hybridMultilevel"/>
    <w:tmpl w:val="F03E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10B44"/>
    <w:multiLevelType w:val="multilevel"/>
    <w:tmpl w:val="C956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0"/>
  </w:num>
  <w:num w:numId="5">
    <w:abstractNumId w:val="13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21"/>
  </w:num>
  <w:num w:numId="11">
    <w:abstractNumId w:val="8"/>
  </w:num>
  <w:num w:numId="12">
    <w:abstractNumId w:val="4"/>
  </w:num>
  <w:num w:numId="13">
    <w:abstractNumId w:val="17"/>
  </w:num>
  <w:num w:numId="14">
    <w:abstractNumId w:val="23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  <w:num w:numId="19">
    <w:abstractNumId w:val="16"/>
  </w:num>
  <w:num w:numId="20">
    <w:abstractNumId w:val="10"/>
  </w:num>
  <w:num w:numId="21">
    <w:abstractNumId w:val="24"/>
  </w:num>
  <w:num w:numId="22">
    <w:abstractNumId w:val="9"/>
  </w:num>
  <w:num w:numId="23">
    <w:abstractNumId w:val="1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F"/>
    <w:rsid w:val="0022402A"/>
    <w:rsid w:val="002A0297"/>
    <w:rsid w:val="004567E6"/>
    <w:rsid w:val="0055022E"/>
    <w:rsid w:val="005D30D8"/>
    <w:rsid w:val="006152F7"/>
    <w:rsid w:val="006273CF"/>
    <w:rsid w:val="00750D7F"/>
    <w:rsid w:val="00C62CDD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F"/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1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paragraph" w:customStyle="1" w:styleId="c3">
    <w:name w:val="c3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D7F"/>
  </w:style>
  <w:style w:type="character" w:customStyle="1" w:styleId="c35">
    <w:name w:val="c35"/>
    <w:basedOn w:val="a0"/>
    <w:rsid w:val="00750D7F"/>
  </w:style>
  <w:style w:type="character" w:customStyle="1" w:styleId="c1">
    <w:name w:val="c1"/>
    <w:basedOn w:val="a0"/>
    <w:rsid w:val="00750D7F"/>
  </w:style>
  <w:style w:type="character" w:customStyle="1" w:styleId="c2">
    <w:name w:val="c2"/>
    <w:basedOn w:val="a0"/>
    <w:rsid w:val="00750D7F"/>
  </w:style>
  <w:style w:type="paragraph" w:customStyle="1" w:styleId="c9">
    <w:name w:val="c9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0D7F"/>
  </w:style>
  <w:style w:type="paragraph" w:customStyle="1" w:styleId="c59">
    <w:name w:val="c59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50D7F"/>
  </w:style>
  <w:style w:type="paragraph" w:customStyle="1" w:styleId="c5">
    <w:name w:val="c5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5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1"/>
    <w:rsid w:val="00750D7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50D7F"/>
    <w:pPr>
      <w:widowControl w:val="0"/>
      <w:shd w:val="clear" w:color="auto" w:fill="FFFFFF"/>
      <w:spacing w:after="60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af2">
    <w:name w:val="Основной текст + Полужирный"/>
    <w:basedOn w:val="af1"/>
    <w:rsid w:val="00750D7F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3">
    <w:name w:val="header"/>
    <w:basedOn w:val="a"/>
    <w:link w:val="af4"/>
    <w:uiPriority w:val="99"/>
    <w:unhideWhenUsed/>
    <w:rsid w:val="0075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50D7F"/>
  </w:style>
  <w:style w:type="paragraph" w:styleId="af5">
    <w:name w:val="footer"/>
    <w:basedOn w:val="a"/>
    <w:link w:val="af6"/>
    <w:uiPriority w:val="99"/>
    <w:unhideWhenUsed/>
    <w:rsid w:val="0075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50D7F"/>
  </w:style>
  <w:style w:type="paragraph" w:styleId="af7">
    <w:name w:val="Balloon Text"/>
    <w:basedOn w:val="a"/>
    <w:link w:val="af8"/>
    <w:uiPriority w:val="99"/>
    <w:semiHidden/>
    <w:unhideWhenUsed/>
    <w:rsid w:val="0075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F"/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1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paragraph" w:customStyle="1" w:styleId="c3">
    <w:name w:val="c3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D7F"/>
  </w:style>
  <w:style w:type="character" w:customStyle="1" w:styleId="c35">
    <w:name w:val="c35"/>
    <w:basedOn w:val="a0"/>
    <w:rsid w:val="00750D7F"/>
  </w:style>
  <w:style w:type="character" w:customStyle="1" w:styleId="c1">
    <w:name w:val="c1"/>
    <w:basedOn w:val="a0"/>
    <w:rsid w:val="00750D7F"/>
  </w:style>
  <w:style w:type="character" w:customStyle="1" w:styleId="c2">
    <w:name w:val="c2"/>
    <w:basedOn w:val="a0"/>
    <w:rsid w:val="00750D7F"/>
  </w:style>
  <w:style w:type="paragraph" w:customStyle="1" w:styleId="c9">
    <w:name w:val="c9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0D7F"/>
  </w:style>
  <w:style w:type="paragraph" w:customStyle="1" w:styleId="c59">
    <w:name w:val="c59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50D7F"/>
  </w:style>
  <w:style w:type="paragraph" w:customStyle="1" w:styleId="c5">
    <w:name w:val="c5"/>
    <w:basedOn w:val="a"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5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7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1"/>
    <w:rsid w:val="00750D7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50D7F"/>
    <w:pPr>
      <w:widowControl w:val="0"/>
      <w:shd w:val="clear" w:color="auto" w:fill="FFFFFF"/>
      <w:spacing w:after="60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af2">
    <w:name w:val="Основной текст + Полужирный"/>
    <w:basedOn w:val="af1"/>
    <w:rsid w:val="00750D7F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3">
    <w:name w:val="header"/>
    <w:basedOn w:val="a"/>
    <w:link w:val="af4"/>
    <w:uiPriority w:val="99"/>
    <w:unhideWhenUsed/>
    <w:rsid w:val="0075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50D7F"/>
  </w:style>
  <w:style w:type="paragraph" w:styleId="af5">
    <w:name w:val="footer"/>
    <w:basedOn w:val="a"/>
    <w:link w:val="af6"/>
    <w:uiPriority w:val="99"/>
    <w:unhideWhenUsed/>
    <w:rsid w:val="0075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50D7F"/>
  </w:style>
  <w:style w:type="paragraph" w:styleId="af7">
    <w:name w:val="Balloon Text"/>
    <w:basedOn w:val="a"/>
    <w:link w:val="af8"/>
    <w:uiPriority w:val="99"/>
    <w:semiHidden/>
    <w:unhideWhenUsed/>
    <w:rsid w:val="0075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2023-11-07T09:34:00Z</dcterms:created>
  <dcterms:modified xsi:type="dcterms:W3CDTF">2023-11-07T09:43:00Z</dcterms:modified>
</cp:coreProperties>
</file>