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B1" w:rsidRDefault="003C42B1" w:rsidP="003C42B1">
      <w:pPr>
        <w:jc w:val="right"/>
      </w:pPr>
      <w:r>
        <w:t xml:space="preserve">30.05.2023 </w:t>
      </w:r>
    </w:p>
    <w:p w:rsidR="003C42B1" w:rsidRDefault="003C42B1" w:rsidP="003C42B1">
      <w:pPr>
        <w:jc w:val="center"/>
      </w:pPr>
      <w:r>
        <w:t>Протокол №4 общего родительского собрания</w:t>
      </w:r>
    </w:p>
    <w:p w:rsidR="003C42B1" w:rsidRDefault="003C42B1" w:rsidP="003C42B1">
      <w:pPr>
        <w:jc w:val="center"/>
      </w:pPr>
      <w:r>
        <w:t xml:space="preserve">«Переход ДОУ на ФОП </w:t>
      </w:r>
      <w:proofErr w:type="gramStart"/>
      <w:r>
        <w:t>ДО</w:t>
      </w:r>
      <w:proofErr w:type="gramEnd"/>
      <w:r>
        <w:t>»</w:t>
      </w:r>
    </w:p>
    <w:p w:rsidR="003C42B1" w:rsidRDefault="003C42B1" w:rsidP="003C42B1">
      <w:pPr>
        <w:jc w:val="center"/>
      </w:pPr>
    </w:p>
    <w:p w:rsidR="003C42B1" w:rsidRDefault="003C42B1" w:rsidP="003C42B1">
      <w:pPr>
        <w:jc w:val="both"/>
      </w:pPr>
      <w:r>
        <w:t xml:space="preserve">Форма проведения: очная,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Сферум</w:t>
      </w:r>
      <w:proofErr w:type="spellEnd"/>
      <w:r>
        <w:t xml:space="preserve"> – рассылка памяток, буклетов, рекомендаций, размещение информации в сообществах VK, </w:t>
      </w:r>
      <w:proofErr w:type="spellStart"/>
      <w:r>
        <w:t>Telegram</w:t>
      </w:r>
      <w:proofErr w:type="spellEnd"/>
      <w:r>
        <w:t>.</w:t>
      </w:r>
    </w:p>
    <w:p w:rsidR="003C42B1" w:rsidRDefault="003C42B1" w:rsidP="003C42B1">
      <w:pPr>
        <w:jc w:val="both"/>
      </w:pPr>
      <w:r>
        <w:t>Цель собрания: Психолог</w:t>
      </w:r>
      <w:proofErr w:type="gramStart"/>
      <w:r>
        <w:t>о-</w:t>
      </w:r>
      <w:proofErr w:type="gramEnd"/>
      <w:r>
        <w:t xml:space="preserve"> педагогическое просвещение родителей воспитанников по проблеме безопасного использования ресурсов сети Интернет. </w:t>
      </w:r>
    </w:p>
    <w:p w:rsidR="003C42B1" w:rsidRDefault="003C42B1" w:rsidP="003C42B1">
      <w:pPr>
        <w:jc w:val="both"/>
      </w:pPr>
      <w:r>
        <w:t xml:space="preserve">Повестка: </w:t>
      </w:r>
    </w:p>
    <w:p w:rsidR="003C42B1" w:rsidRDefault="003C42B1" w:rsidP="003C42B1">
      <w:pPr>
        <w:jc w:val="both"/>
      </w:pPr>
      <w:r>
        <w:t xml:space="preserve">1. Организация воспитательно-образовательной деятельности ДОУ в новом образовательном году в соответствии с ФОП ДО, отв. Николаева М.А. </w:t>
      </w:r>
    </w:p>
    <w:p w:rsidR="003C42B1" w:rsidRDefault="003C42B1" w:rsidP="003C42B1">
      <w:pPr>
        <w:jc w:val="both"/>
      </w:pPr>
      <w:r>
        <w:t xml:space="preserve">2. Качество воспитательно-образовательного процесса в ДОУ. Результаты ВСОКО ДО, отв. Николаева М.А.. </w:t>
      </w:r>
    </w:p>
    <w:p w:rsidR="003C42B1" w:rsidRDefault="003C42B1" w:rsidP="003C42B1">
      <w:pPr>
        <w:jc w:val="both"/>
      </w:pPr>
      <w:r>
        <w:t>3. Перспективы развития ДОУ в следующем образовательном году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тв. Горшенина И.Ф.</w:t>
      </w:r>
    </w:p>
    <w:p w:rsidR="003C42B1" w:rsidRDefault="003C42B1" w:rsidP="003C42B1">
      <w:pPr>
        <w:jc w:val="both"/>
      </w:pPr>
      <w:r>
        <w:t>4. Анализ реализации сотрудничества с родителями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тв. Николаева М.А. </w:t>
      </w:r>
    </w:p>
    <w:p w:rsidR="003C42B1" w:rsidRDefault="003C42B1" w:rsidP="003C42B1">
      <w:pPr>
        <w:jc w:val="both"/>
      </w:pPr>
      <w:r>
        <w:t>5. Отчет об организации питания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тв. </w:t>
      </w:r>
      <w:proofErr w:type="spellStart"/>
      <w:r>
        <w:t>Баклыкова</w:t>
      </w:r>
      <w:proofErr w:type="spellEnd"/>
      <w:r>
        <w:t xml:space="preserve"> Л.Г.. </w:t>
      </w:r>
    </w:p>
    <w:p w:rsidR="003C42B1" w:rsidRDefault="003C42B1" w:rsidP="003C42B1">
      <w:pPr>
        <w:jc w:val="both"/>
      </w:pPr>
      <w:r>
        <w:t>6. Подготовка ДОУ к летней оздоровительной работе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тв. Горшенина И.Ф. </w:t>
      </w:r>
    </w:p>
    <w:p w:rsidR="003C42B1" w:rsidRDefault="003C42B1" w:rsidP="003C42B1">
      <w:pPr>
        <w:jc w:val="both"/>
      </w:pPr>
    </w:p>
    <w:p w:rsidR="003C42B1" w:rsidRDefault="003C42B1" w:rsidP="003C42B1">
      <w:pPr>
        <w:jc w:val="both"/>
      </w:pPr>
      <w:r>
        <w:t xml:space="preserve">Общее родительское собрание проводила заведующая МАДОУ Детского сада №158 Горшенина И.Ф.. Ира </w:t>
      </w:r>
      <w:proofErr w:type="spellStart"/>
      <w:r>
        <w:t>Фаритовна</w:t>
      </w:r>
      <w:proofErr w:type="spellEnd"/>
      <w:r>
        <w:t xml:space="preserve"> познакомила родителей с повесткой дня, обозначила регламент. Она отметила, что образовательный год, I период, закончился успешно. Это видно из результатов проведенной педагогической диагностики дошкольников ДОУ. Особенно радует результат готовности в школу выпускников. Для родителей воспитанников были организованы родительские собрания, показ образовательной деятельности (запись видео занятий). </w:t>
      </w:r>
    </w:p>
    <w:p w:rsidR="00C459B5" w:rsidRDefault="003C42B1" w:rsidP="003C42B1">
      <w:pPr>
        <w:jc w:val="both"/>
      </w:pPr>
      <w:r>
        <w:t xml:space="preserve">1. По первому вопросу выступила Николаева М.А. старший воспитатель. Она предложила родителям презентацию перехода ДОУ на ФОП </w:t>
      </w:r>
      <w:proofErr w:type="gramStart"/>
      <w:r>
        <w:t>ДО</w:t>
      </w:r>
      <w:proofErr w:type="gramEnd"/>
      <w:r>
        <w:t xml:space="preserve">. В ходе презентации Марина Анатольевна поясняла суть ФОП </w:t>
      </w:r>
      <w:proofErr w:type="gramStart"/>
      <w:r>
        <w:t>ДО</w:t>
      </w:r>
      <w:proofErr w:type="gramEnd"/>
      <w:r>
        <w:t xml:space="preserve">. Акцент был сделан на том, что ФОП ДО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РФ от 25.11.2022 №1028 (зарегистрирован Министерством юстиции РФ 28.12.2022, </w:t>
      </w:r>
      <w:r w:rsidR="00933DEA">
        <w:t>регистрационный №71847). Николаева М.А.</w:t>
      </w:r>
      <w:r>
        <w:t xml:space="preserve"> пояснила родителям, что ФОП </w:t>
      </w:r>
      <w:proofErr w:type="gramStart"/>
      <w:r>
        <w:t>ДО</w:t>
      </w:r>
      <w:proofErr w:type="gramEnd"/>
      <w:r>
        <w:t xml:space="preserve"> – </w:t>
      </w:r>
      <w:proofErr w:type="gramStart"/>
      <w:r>
        <w:t>это</w:t>
      </w:r>
      <w:proofErr w:type="gramEnd"/>
      <w:r>
        <w:t xml:space="preserve"> норматив, который был разработан с целью реализации нескольких функций: - создать единое федеральное образовательное пространство для воспитания и развития дошкольников; - обеспечить детям и родителям равные качественные условия дошкольного образования на всей территории России; -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- воспитывать и развивать ребенка с активной гражданской позицией, патриотическими взглядами и ценностями. </w:t>
      </w:r>
      <w:r w:rsidR="00C459B5">
        <w:t>Марина Анатольевна</w:t>
      </w:r>
      <w:r>
        <w:t xml:space="preserve"> пояснила родителям, что работать по ФОП </w:t>
      </w:r>
      <w:proofErr w:type="gramStart"/>
      <w:r>
        <w:t>ДО</w:t>
      </w:r>
      <w:proofErr w:type="gramEnd"/>
      <w:r w:rsidR="00933DEA">
        <w:t xml:space="preserve">, </w:t>
      </w:r>
      <w:r>
        <w:t xml:space="preserve"> </w:t>
      </w:r>
      <w:proofErr w:type="gramStart"/>
      <w:r>
        <w:t>учреждение</w:t>
      </w:r>
      <w:proofErr w:type="gramEnd"/>
      <w:r>
        <w:t xml:space="preserve"> начнет с 1 сентября 2023 года. Было обращено внимание, что неизменным остается соотношение обязательной (не менее 60%) и вариативной части программы (не более 40%). Далее был организован диалог с родителями о том, что входит в вариативную часть. Старший воспитатель пояснила родителям главную особенность документа – объединение воспитания и образования дошкольников в один гармоничный процесс. Большое внимание уделяется воспитанию патриотических чувств (любви и уважения к Родине), воспитанию интернациональных чувств (уважение к людям других национальностей, вероисповеданий, к их культуре и традициям). Кроме того, в ФОП ДО сделан акцент на правилах безопасного поведения в ситуациях, когда существует угроза жизни и здоровью, </w:t>
      </w:r>
      <w:proofErr w:type="gramStart"/>
      <w:r>
        <w:t>например</w:t>
      </w:r>
      <w:proofErr w:type="gramEnd"/>
      <w:r>
        <w:t xml:space="preserve"> если ребенок остался один, потерялся, травмировался. Далее </w:t>
      </w:r>
      <w:r w:rsidR="00C459B5">
        <w:t>Николаева М.А.</w:t>
      </w:r>
      <w:r>
        <w:t xml:space="preserve"> познакомила родителей с разделами ФОП ДО: </w:t>
      </w:r>
      <w:proofErr w:type="gramStart"/>
      <w:r>
        <w:t>целевым</w:t>
      </w:r>
      <w:proofErr w:type="gramEnd"/>
      <w:r>
        <w:t xml:space="preserve">, содержательным и </w:t>
      </w:r>
      <w:r>
        <w:lastRenderedPageBreak/>
        <w:t xml:space="preserve">организационным. В целевом разделе представлены цели, задачи и принципы. Раскрыты планируемые результаты, описана педагогическая диагностика. Содержательный раздел включает в себя три части: Федеральную рабочую программу образования, Федеральную рабочую программу воспитания, программу коррекционно-развивающей работы. Организационный раздел ФОП ДО </w:t>
      </w:r>
      <w:r w:rsidR="00933DEA">
        <w:t xml:space="preserve"> </w:t>
      </w:r>
      <w:r>
        <w:t xml:space="preserve">описывает условия реализации программы: психолого-педагогические, кадровые, РППС, материально-техническое обеспечение. Также появился Федеральный календарный план воспитательной работы. Далее </w:t>
      </w:r>
      <w:r w:rsidR="00C459B5">
        <w:t>Марина Анатольевна</w:t>
      </w:r>
      <w:r>
        <w:t xml:space="preserve"> предложила родителям буклеты и ссылку для самостоятельного изучения ФОП </w:t>
      </w:r>
      <w:proofErr w:type="gramStart"/>
      <w:r>
        <w:t>ДО</w:t>
      </w:r>
      <w:proofErr w:type="gramEnd"/>
      <w:r>
        <w:t>.</w:t>
      </w:r>
    </w:p>
    <w:p w:rsidR="00C459B5" w:rsidRDefault="003C42B1" w:rsidP="003C42B1">
      <w:pPr>
        <w:jc w:val="both"/>
      </w:pPr>
      <w:r>
        <w:t xml:space="preserve">2. По второму вопросу выступила </w:t>
      </w:r>
      <w:r w:rsidR="00C459B5">
        <w:t>Николаева М.А.</w:t>
      </w:r>
      <w:r>
        <w:t xml:space="preserve"> старший воспитатель. Она ознакомила присутствующих с итогами ВСОКО ДО 2023. </w:t>
      </w:r>
      <w:r w:rsidR="00C459B5">
        <w:t>Марина Анатольевна</w:t>
      </w:r>
      <w:r>
        <w:t xml:space="preserve"> отметила, что ВСОКО </w:t>
      </w:r>
      <w:proofErr w:type="gramStart"/>
      <w:r>
        <w:t>ДО</w:t>
      </w:r>
      <w:proofErr w:type="gramEnd"/>
      <w:r w:rsidR="00933DEA">
        <w:t>,</w:t>
      </w:r>
      <w:r>
        <w:t xml:space="preserve"> выявила </w:t>
      </w:r>
      <w:proofErr w:type="gramStart"/>
      <w:r>
        <w:t>успешные</w:t>
      </w:r>
      <w:proofErr w:type="gramEnd"/>
      <w:r>
        <w:t xml:space="preserve"> показатели деятельности ДОУ. Учреждение функционирует в режиме развития. В ДОУ созданы условия для реализации образовательных программ дошкольного образования в условиях реализации ФГОС ДО, ФОП </w:t>
      </w:r>
      <w:proofErr w:type="gramStart"/>
      <w:r>
        <w:t>ДО</w:t>
      </w:r>
      <w:proofErr w:type="gramEnd"/>
      <w:r>
        <w:t xml:space="preserve">. Обеспечение качества образовательной деятельности с детьми происходит за счет создания условий для организации образовательного процесса согласно нормативно-правовым документам, создания условий для дополнительного образования детей, складывающейся системы поддержания здоровья детей и физического развития, за счет профессиональной подготовки кадров. Уровень удовлетворенности родителями образовательными услугами, которые предоставляет ДОУ, остаётся высокий. Основные проблемы и перспективы: Существует необходимость продолжить работу по мотивации педагогов обобщение и внедрение педагогического опыта, через индивидуальную траекторию профессионального саморазвития, активное участие в наработке и презентации опыта работы (выступления на методических мероприятиях, публикации, конкурсы и другие), как внутри дошкольного учреждения, так и организуемые муниципалитетом и краем. Продолжать сотрудничество с родителями в организации образовательной деятельности в ДОУ. </w:t>
      </w:r>
    </w:p>
    <w:p w:rsidR="00C459B5" w:rsidRDefault="003C42B1" w:rsidP="003C42B1">
      <w:pPr>
        <w:jc w:val="both"/>
      </w:pPr>
      <w:r>
        <w:t xml:space="preserve">3. По третьему вопросу выступила </w:t>
      </w:r>
      <w:r w:rsidR="00C459B5">
        <w:t>Горшенина И.Ф.</w:t>
      </w:r>
      <w:r>
        <w:t>. Отметила, что комплектование кадрами в ДОУ строится в соответствии со штатным расписанием. Представленные во ВСОКО ДО перспективы и задачи будут реализовываться через различные формы методической и воспитательно</w:t>
      </w:r>
      <w:r w:rsidR="00C459B5">
        <w:t>-</w:t>
      </w:r>
      <w:r>
        <w:t>образовательной работы ДОУ: педсоветы; консультации; открытые показы ООД; семинары-практикумы; тематические проверки; выставки, смотры и конкурсы; мониторинг состояния здоровья и уровня знаний, умени</w:t>
      </w:r>
      <w:r w:rsidR="00C459B5">
        <w:t xml:space="preserve">й и навыков воспитанников ДОУ. </w:t>
      </w:r>
      <w:r w:rsidR="00933DEA">
        <w:t>Одним из приоритетных направлен</w:t>
      </w:r>
      <w:r w:rsidR="00C459B5">
        <w:t>ий</w:t>
      </w:r>
      <w:r>
        <w:t xml:space="preserve"> работы ДОУ по-прежнему остается физическое развитие, оздоровительная работа. Для осуществления работы по этим направлениям реализуется ФСПП (Приказ ФГБНУ «ИВФ РАО» № 112-ОД от 08.11.2022г) по апробации парциальной программы раннего физического развития детей дошкольного возраста. Для реализации основного направления ФОП </w:t>
      </w:r>
      <w:proofErr w:type="gramStart"/>
      <w:r>
        <w:t>ДО</w:t>
      </w:r>
      <w:proofErr w:type="gramEnd"/>
      <w:r>
        <w:t xml:space="preserve"> в ДОУ реализуется МИП (</w:t>
      </w:r>
      <w:proofErr w:type="gramStart"/>
      <w:r>
        <w:t>Приказ</w:t>
      </w:r>
      <w:proofErr w:type="gramEnd"/>
      <w:r>
        <w:t xml:space="preserve"> УО г. Новороссийска № 488 от 18.05.2022г) по теме: «Модель сопровождения процессов становления и развития российской идентичности у детей дошкольного возраста» </w:t>
      </w:r>
      <w:r w:rsidR="00C459B5">
        <w:t xml:space="preserve">Ира </w:t>
      </w:r>
      <w:proofErr w:type="spellStart"/>
      <w:r w:rsidR="00C459B5">
        <w:t>Фаритовна</w:t>
      </w:r>
      <w:proofErr w:type="spellEnd"/>
      <w:r>
        <w:t xml:space="preserve"> обратила внимание родителей на то, что в соответствии с приказом Министерства Просвещения РФ «Об утверждении Федеральной образовательной программы дошкольного образования» от 25.11.2022 № 1028 произошли изменения и дополнения в локальных актах ДОУ. Были внесены изменения</w:t>
      </w:r>
      <w:r w:rsidR="00C459B5">
        <w:t xml:space="preserve"> в Программу развития</w:t>
      </w:r>
      <w:r>
        <w:t xml:space="preserve">. Производится анализ РППС в соответствии с Инфраструктурным листом. </w:t>
      </w:r>
    </w:p>
    <w:p w:rsidR="0059705C" w:rsidRDefault="003C42B1" w:rsidP="003C42B1">
      <w:pPr>
        <w:jc w:val="both"/>
      </w:pPr>
      <w:r>
        <w:t>4. По четвертому вопросу</w:t>
      </w:r>
      <w:r w:rsidR="00C459B5">
        <w:t xml:space="preserve"> Николаева М.А. </w:t>
      </w:r>
      <w:r>
        <w:t xml:space="preserve"> Она отметила, что при организации работы с семьями воспитанников педагоги используют различные формы сотрудничества. В 2022 – 2023 образовательном году сотрудничество с родителями носило очно-дистанционный характер, часть информации родители получали в дистанционном формате в </w:t>
      </w:r>
      <w:proofErr w:type="spellStart"/>
      <w:r>
        <w:t>мессенджерах</w:t>
      </w:r>
      <w:proofErr w:type="spellEnd"/>
      <w:r>
        <w:t xml:space="preserve"> VK,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Сферум</w:t>
      </w:r>
      <w:proofErr w:type="spellEnd"/>
      <w:r>
        <w:t xml:space="preserve">. Родители посещали групповые и общие консультации; открытые мероприятия и развлечения. Новогодние представления для детей; праздники ко Дню Защитника Отечества, праздники ко Дню 8 Марта; осенние и весенние развлечения, спортивные развлечения и праздники. Родители имели </w:t>
      </w:r>
      <w:r>
        <w:lastRenderedPageBreak/>
        <w:t xml:space="preserve">возможность познакомиться с традициями, правилами и принципами работы детского сада на сайте дошкольной организации. Воспитатели ежемесячно проводят консультации, организовывают рассылку памяток, буклетов в родительские </w:t>
      </w:r>
      <w:r w:rsidR="00C459B5">
        <w:t xml:space="preserve">чаты </w:t>
      </w:r>
      <w:proofErr w:type="spellStart"/>
      <w:r w:rsidR="00C459B5">
        <w:t>WhatsApp</w:t>
      </w:r>
      <w:proofErr w:type="spellEnd"/>
      <w:r w:rsidR="00C459B5">
        <w:t xml:space="preserve">, </w:t>
      </w:r>
      <w:proofErr w:type="spellStart"/>
      <w:r w:rsidR="00C459B5">
        <w:t>Сферум</w:t>
      </w:r>
      <w:proofErr w:type="spellEnd"/>
      <w:r w:rsidR="00C459B5">
        <w:t>. В течение</w:t>
      </w:r>
      <w:r>
        <w:t xml:space="preserve"> года, в соответствии с годовым планом оформлялись выставки совместного творчества воспитанников и их родителей. Общие родительские собрания проводились в соответствии с Годовым планом. По итогам анкетирования родителей можно сделать вывод, что большинство родителей удовлетворяет деятельность детского сада. Анкетирование проводилось по 3 параметрам оценки: информированность о деятельности ДОО, вовлеченность родителей в образовательный процесс, удовлетворенность родителей качеством предоставляемых ДОО услуг. Однако необходимо учитывать мнение родителей при планировании праздников, развлечений, родительских собраний. В целом родители удовлетворены работой детского сада. Педагогический коллектив обеспечивает достаточный уровень развития детей и выстраивает взаимоотношения с родителями на основе диалога, открытости и доверия. Необходимо в новом образовательном году, продолжать работу с родителями (законными представителями) п</w:t>
      </w:r>
      <w:r w:rsidR="00C459B5">
        <w:t>о информированию работы сайта МАДОУ Детский сад 158</w:t>
      </w:r>
      <w:r>
        <w:t>, организовать презентацию развивающих игр, пособий, наглядных материалов, детской художественной литературы, которая используется для организации качественного педагогического процесса. С целью обеспечения целостност</w:t>
      </w:r>
      <w:r w:rsidR="0059705C">
        <w:t>и образовательного процесса в МАДОУ Детский сад 158</w:t>
      </w:r>
      <w:r>
        <w:t xml:space="preserve"> и семье педагогическому коллективу необходимо активно сотрудничать с семьями воспитанников, осуществлять изучение социального заказа семьи к ДОО.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 Созданная система работы ДОО позволяет удовлетворять потребность и запросы родителей на достаточном уровне. Также необходимо наиболее полно изучить потребность родителей, услышать их предложения по улучшению работы детского сада, и вынести их на дополнительное обсуждение. В образовательном году родители участвовали в мероприятиях детского сада, посещали групповые консультации и открытые занятия. Ежеквартально участвовали в конкурсах - выставках совместного творчества детей и родителей ДОУ. Участники были награждены грамотами, победители – призами. Сотрудники, дети и родители воспитанников участвовали в мероприятиях ДОУ: творческая выставка «Осенняя композиция», «Новогодняя игрушка», «На далекой планете» конкурс семейных проектов «Я – исследователь». В летний период </w:t>
      </w:r>
      <w:r w:rsidR="0059705C">
        <w:t xml:space="preserve">Марина Анатольевна </w:t>
      </w:r>
      <w:r>
        <w:t xml:space="preserve">предложила родительской общественности принять участие в разработке ОП </w:t>
      </w:r>
      <w:proofErr w:type="gramStart"/>
      <w:r>
        <w:t>ДО</w:t>
      </w:r>
      <w:proofErr w:type="gramEnd"/>
      <w:r>
        <w:t xml:space="preserve"> в соответствии с ФОП ДО и ФГОС ДО. </w:t>
      </w:r>
    </w:p>
    <w:p w:rsidR="0059705C" w:rsidRDefault="003C42B1" w:rsidP="003C42B1">
      <w:pPr>
        <w:jc w:val="both"/>
      </w:pPr>
      <w:r>
        <w:t xml:space="preserve">5. По пятому вопросу </w:t>
      </w:r>
      <w:proofErr w:type="gramStart"/>
      <w:r>
        <w:t>выступила</w:t>
      </w:r>
      <w:r w:rsidR="0059705C">
        <w:t xml:space="preserve"> медсестра </w:t>
      </w:r>
      <w:proofErr w:type="spellStart"/>
      <w:r w:rsidR="0059705C">
        <w:t>Баклыкова</w:t>
      </w:r>
      <w:proofErr w:type="spellEnd"/>
      <w:r w:rsidR="0059705C">
        <w:t xml:space="preserve"> Л.Г</w:t>
      </w:r>
      <w:r>
        <w:t>.</w:t>
      </w:r>
      <w:r w:rsidR="0059705C">
        <w:t xml:space="preserve"> </w:t>
      </w:r>
      <w:r>
        <w:t xml:space="preserve"> Она </w:t>
      </w:r>
      <w:r w:rsidR="0059705C">
        <w:t>отметила</w:t>
      </w:r>
      <w:proofErr w:type="gramEnd"/>
      <w:r w:rsidR="0059705C">
        <w:t>, что питание детей в МА</w:t>
      </w:r>
      <w:r>
        <w:t xml:space="preserve">ДОУ организовано в соответствии с </w:t>
      </w:r>
      <w:proofErr w:type="spellStart"/>
      <w:r>
        <w:t>санитарноэпидемиологическими</w:t>
      </w:r>
      <w:proofErr w:type="spellEnd"/>
      <w:r>
        <w:t xml:space="preserve"> правилами (Санитарно эпидемиологические правила и нормативы для ДОО - СанПиН 1.2.3685-21) на основании десятидневного меню. Меню составляется с учетом нормы физиологических потребностей детей в основных пищевых веществах и энергии, сезона. В промежутке между завтраком и обедом организовывается дополнительный прием пищи – второй завтрак, включающий напиток или сок. Одним из важнейших условий правильно составленного меню является максимальное разнообразие блюд, с обязательным введением в него всех групп продуктов, включая мясные, рыбные, молочные, овощи, свежие фрукты и с исключением частой повторяемости блюд в течение срока действия. Кроме того, учитывается имеющиеся данные о совместимости продуктов и наилучшем сочетании блюд. При составлении меню принимаются также во внимание сложившиеся традиции и привычки. В детском саду имеется вся необходимая документация по питанию, которая ведется по форме и заполняется своевременно. Технологии приготовления блюд строго соблюдаются. Прием пищевых продуктов и продовольственного сырья в детский сад осуществляется при наличии документов, подтверждающих их качество и безопасность. Также на собрании был, затронут вопрос по </w:t>
      </w:r>
      <w:r>
        <w:lastRenderedPageBreak/>
        <w:t xml:space="preserve">организации питания ребенка в семье. Нужно стремиться к тому, чтобы питание вне ДОУ дополняло рацион, получаемый в организованном коллективе. С этой целью в детском саду ежедневно вывешивается меню. В выходные и праздничные дни рацион питания ребенка по набору продуктов и пищевой ценности лучше максимально приближать к рациону, получаемому им в ДОУ. </w:t>
      </w:r>
    </w:p>
    <w:p w:rsidR="0059705C" w:rsidRDefault="003C42B1" w:rsidP="003C42B1">
      <w:pPr>
        <w:jc w:val="both"/>
      </w:pPr>
      <w:r>
        <w:t xml:space="preserve">6. По шестому вопросу выступила </w:t>
      </w:r>
      <w:r w:rsidR="0059705C">
        <w:t xml:space="preserve">Николаева М.А.. </w:t>
      </w:r>
      <w:r>
        <w:t xml:space="preserve">Она отметила, что летняя оздоровительная работа ДОУ заключается в сохранение и укрепление физического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движении, т. е. обеспечение всестороннего развития ребенка. </w:t>
      </w:r>
    </w:p>
    <w:p w:rsidR="0059705C" w:rsidRDefault="003C42B1" w:rsidP="003C42B1">
      <w:pPr>
        <w:jc w:val="both"/>
      </w:pPr>
      <w:r>
        <w:t xml:space="preserve">Коллектив детского сада ставит перед собой следующие задачи: </w:t>
      </w:r>
    </w:p>
    <w:p w:rsidR="0059705C" w:rsidRDefault="003C42B1" w:rsidP="003C42B1">
      <w:pPr>
        <w:jc w:val="both"/>
      </w:pPr>
      <w:r>
        <w:t xml:space="preserve">Создать условия, обеспечивающие охрану жизни и здоровья детей, предупреждение заболеваемости и травматизма. </w:t>
      </w:r>
    </w:p>
    <w:p w:rsidR="0059705C" w:rsidRDefault="003C42B1" w:rsidP="003C42B1">
      <w:pPr>
        <w:jc w:val="both"/>
      </w:pPr>
      <w:r>
        <w:t>• 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</w:t>
      </w:r>
      <w:r w:rsidR="00933DEA">
        <w:t>-</w:t>
      </w:r>
      <w:r>
        <w:t xml:space="preserve">гигиенических и трудовых навыков. • Осуществлять педагогическое и социальное просвещение родителей по вопросам воспитания и оздоровления детей в летний период. </w:t>
      </w:r>
    </w:p>
    <w:p w:rsidR="0059705C" w:rsidRDefault="003C42B1" w:rsidP="003C42B1">
      <w:pPr>
        <w:jc w:val="both"/>
      </w:pPr>
      <w:r>
        <w:t xml:space="preserve">• Организовать жизнь детей в детском саду таким образом, чтобы они провели его с радостью и удовольствием, получили заряд бодрости. Постоянное пребывание детей на свежем воздухе, многообразие форм, красок и звуков в природе, множество разных переживаний и новых впечатлений, богатая витаминами пища, раздолье для движений в природных условиях – все это даёт ребёнку значительный физический и эмоциональный запас сил для успешного полноценного развития и повышения иммунитета. В то же время лето таит некоторые опасности для здоровья детей – риск перегрева, солнечного ожога, общей расслабленности в жаркие дни, утомления от излишней беготни, неблагоприятного воздействия воды при неумеренном пользовании ею. В летний период режим дня максимально насыщается деятельностью на открытом воздухе: прогулки, экскурсии, походы, игры на природе – всё это позволяет детям приобретать новый двигательный опыт. </w:t>
      </w:r>
    </w:p>
    <w:p w:rsidR="0059705C" w:rsidRDefault="0059705C" w:rsidP="003C42B1">
      <w:pPr>
        <w:jc w:val="both"/>
      </w:pPr>
      <w:r>
        <w:t>Марина Анатольевна</w:t>
      </w:r>
      <w:r w:rsidR="003C42B1">
        <w:t xml:space="preserve"> отметила, что летняя оздоровительная работа состоит из таких разделов: </w:t>
      </w:r>
    </w:p>
    <w:p w:rsidR="0059705C" w:rsidRDefault="003C42B1" w:rsidP="003C42B1">
      <w:pPr>
        <w:jc w:val="both"/>
      </w:pPr>
      <w:r>
        <w:t xml:space="preserve">1.Организация физкультурно-оздоровительной работы с детьми: </w:t>
      </w:r>
      <w:r>
        <w:rPr>
          <w:rFonts w:ascii="MS Gothic" w:eastAsia="MS Gothic" w:hAnsi="MS Gothic" w:cs="MS Gothic" w:hint="eastAsia"/>
        </w:rPr>
        <w:t>✓</w:t>
      </w:r>
      <w:r>
        <w:t xml:space="preserve"> Вариативность утренних гимнастик на данный период </w:t>
      </w:r>
      <w:r>
        <w:rPr>
          <w:rFonts w:ascii="MS Gothic" w:eastAsia="MS Gothic" w:hAnsi="MS Gothic" w:cs="MS Gothic" w:hint="eastAsia"/>
        </w:rPr>
        <w:t>✓</w:t>
      </w:r>
      <w:r>
        <w:t xml:space="preserve"> Организация подвижных игр </w:t>
      </w:r>
      <w:r>
        <w:rPr>
          <w:rFonts w:ascii="MS Gothic" w:eastAsia="MS Gothic" w:hAnsi="MS Gothic" w:cs="MS Gothic" w:hint="eastAsia"/>
        </w:rPr>
        <w:t>✓</w:t>
      </w:r>
      <w:r>
        <w:t xml:space="preserve"> Проведение праздников и досугов </w:t>
      </w:r>
      <w:r>
        <w:rPr>
          <w:rFonts w:ascii="MS Gothic" w:eastAsia="MS Gothic" w:hAnsi="MS Gothic" w:cs="MS Gothic" w:hint="eastAsia"/>
        </w:rPr>
        <w:t>✓</w:t>
      </w:r>
      <w:r>
        <w:t xml:space="preserve"> Игры для похода или прогулки в лес </w:t>
      </w:r>
      <w:r>
        <w:rPr>
          <w:rFonts w:ascii="MS Gothic" w:eastAsia="MS Gothic" w:hAnsi="MS Gothic" w:cs="MS Gothic" w:hint="eastAsia"/>
        </w:rPr>
        <w:t>✓</w:t>
      </w:r>
      <w:r>
        <w:t xml:space="preserve"> Игры на воде</w:t>
      </w:r>
    </w:p>
    <w:p w:rsidR="0059705C" w:rsidRDefault="003C42B1" w:rsidP="003C42B1">
      <w:pPr>
        <w:jc w:val="both"/>
      </w:pPr>
      <w:r>
        <w:t xml:space="preserve">2. Мир природы </w:t>
      </w:r>
      <w:r>
        <w:rPr>
          <w:rFonts w:ascii="MS Gothic" w:eastAsia="MS Gothic" w:hAnsi="MS Gothic" w:cs="MS Gothic" w:hint="eastAsia"/>
        </w:rPr>
        <w:t>✓</w:t>
      </w:r>
      <w:r>
        <w:t xml:space="preserve"> Календарь сезонных наблюдений, явлений (насекомыми, рыбами растениями, птицами и т.д.) </w:t>
      </w:r>
      <w:r>
        <w:rPr>
          <w:rFonts w:ascii="MS Gothic" w:eastAsia="MS Gothic" w:hAnsi="MS Gothic" w:cs="MS Gothic" w:hint="eastAsia"/>
        </w:rPr>
        <w:t>✓</w:t>
      </w:r>
      <w:r>
        <w:t xml:space="preserve"> Природа края, в котором мы живём </w:t>
      </w:r>
      <w:r>
        <w:rPr>
          <w:rFonts w:ascii="MS Gothic" w:eastAsia="MS Gothic" w:hAnsi="MS Gothic" w:cs="MS Gothic" w:hint="eastAsia"/>
        </w:rPr>
        <w:t>✓</w:t>
      </w:r>
      <w:r>
        <w:t xml:space="preserve"> Организация работы в цветнике и огороде </w:t>
      </w:r>
      <w:r>
        <w:rPr>
          <w:rFonts w:ascii="MS Gothic" w:eastAsia="MS Gothic" w:hAnsi="MS Gothic" w:cs="MS Gothic" w:hint="eastAsia"/>
        </w:rPr>
        <w:t>✓</w:t>
      </w:r>
      <w:r>
        <w:t xml:space="preserve"> Тайны природы, лекарственные и ядовитые растения </w:t>
      </w:r>
      <w:r>
        <w:rPr>
          <w:rFonts w:ascii="MS Gothic" w:eastAsia="MS Gothic" w:hAnsi="MS Gothic" w:cs="MS Gothic" w:hint="eastAsia"/>
        </w:rPr>
        <w:t>✓</w:t>
      </w:r>
      <w:r>
        <w:t xml:space="preserve"> Требования к проведению экскурсий </w:t>
      </w:r>
      <w:r>
        <w:rPr>
          <w:rFonts w:ascii="MS Gothic" w:eastAsia="MS Gothic" w:hAnsi="MS Gothic" w:cs="MS Gothic" w:hint="eastAsia"/>
        </w:rPr>
        <w:t>✓</w:t>
      </w:r>
      <w:r>
        <w:t xml:space="preserve"> Профилактическая работа по предупреждению отравлений ядовитыми растениями </w:t>
      </w:r>
    </w:p>
    <w:p w:rsidR="0059705C" w:rsidRDefault="003C42B1" w:rsidP="003C42B1">
      <w:pPr>
        <w:jc w:val="both"/>
      </w:pPr>
      <w:r>
        <w:t xml:space="preserve">3. Игра </w:t>
      </w:r>
      <w:r>
        <w:rPr>
          <w:rFonts w:ascii="MS Gothic" w:eastAsia="MS Gothic" w:hAnsi="MS Gothic" w:cs="MS Gothic" w:hint="eastAsia"/>
        </w:rPr>
        <w:t>✓</w:t>
      </w:r>
      <w:r>
        <w:t xml:space="preserve"> Требования к содержанию и размещению игрового оборудования на летних площадках </w:t>
      </w:r>
      <w:r>
        <w:rPr>
          <w:rFonts w:ascii="MS Gothic" w:eastAsia="MS Gothic" w:hAnsi="MS Gothic" w:cs="MS Gothic" w:hint="eastAsia"/>
        </w:rPr>
        <w:t>✓</w:t>
      </w:r>
      <w:r>
        <w:t xml:space="preserve"> Организация разных видов игр в летний период </w:t>
      </w:r>
    </w:p>
    <w:p w:rsidR="0059705C" w:rsidRDefault="003C42B1" w:rsidP="003C42B1">
      <w:pPr>
        <w:jc w:val="both"/>
      </w:pPr>
      <w:r>
        <w:t xml:space="preserve">4. Художественно-изобразительная деятельность </w:t>
      </w:r>
      <w:r>
        <w:rPr>
          <w:rFonts w:ascii="MS Gothic" w:eastAsia="MS Gothic" w:hAnsi="MS Gothic" w:cs="MS Gothic" w:hint="eastAsia"/>
        </w:rPr>
        <w:t>✓</w:t>
      </w:r>
      <w:r>
        <w:t xml:space="preserve"> Нетрадиционные приёмы в изобразительной деятельности </w:t>
      </w:r>
      <w:r>
        <w:rPr>
          <w:rFonts w:ascii="MS Gothic" w:eastAsia="MS Gothic" w:hAnsi="MS Gothic" w:cs="MS Gothic" w:hint="eastAsia"/>
        </w:rPr>
        <w:t>✓</w:t>
      </w:r>
      <w:r>
        <w:t xml:space="preserve"> Развитие детского творчества </w:t>
      </w:r>
    </w:p>
    <w:p w:rsidR="00B85354" w:rsidRDefault="003C42B1" w:rsidP="003C42B1">
      <w:pPr>
        <w:jc w:val="both"/>
      </w:pPr>
      <w:r>
        <w:t>5. Летние праздники и досуги</w:t>
      </w:r>
    </w:p>
    <w:p w:rsidR="0059705C" w:rsidRDefault="0059705C" w:rsidP="0059705C">
      <w:pPr>
        <w:pStyle w:val="ae"/>
        <w:numPr>
          <w:ilvl w:val="0"/>
          <w:numId w:val="1"/>
        </w:numPr>
        <w:jc w:val="both"/>
      </w:pPr>
      <w:r>
        <w:t>Знакомим детей с народными праздниками</w:t>
      </w:r>
    </w:p>
    <w:p w:rsidR="0059705C" w:rsidRDefault="0059705C" w:rsidP="0059705C">
      <w:pPr>
        <w:pStyle w:val="ae"/>
        <w:numPr>
          <w:ilvl w:val="0"/>
          <w:numId w:val="1"/>
        </w:numPr>
        <w:jc w:val="both"/>
      </w:pPr>
      <w:r>
        <w:t>Основные требования в организации праздника</w:t>
      </w:r>
    </w:p>
    <w:p w:rsidR="0059705C" w:rsidRDefault="0059705C" w:rsidP="0059705C">
      <w:pPr>
        <w:pStyle w:val="ae"/>
        <w:numPr>
          <w:ilvl w:val="0"/>
          <w:numId w:val="1"/>
        </w:numPr>
        <w:jc w:val="both"/>
      </w:pPr>
      <w:r>
        <w:t xml:space="preserve">Тематика и подбор материала праздников и досугов к проведению активного </w:t>
      </w:r>
      <w:r w:rsidR="006645B8">
        <w:t>отдыха в летний период</w:t>
      </w:r>
    </w:p>
    <w:p w:rsidR="006645B8" w:rsidRDefault="006645B8" w:rsidP="0059705C">
      <w:pPr>
        <w:pStyle w:val="ae"/>
        <w:numPr>
          <w:ilvl w:val="0"/>
          <w:numId w:val="1"/>
        </w:numPr>
        <w:jc w:val="both"/>
      </w:pPr>
      <w:r>
        <w:t>Основы безопасности жизнедеятельности детей</w:t>
      </w:r>
    </w:p>
    <w:p w:rsidR="006645B8" w:rsidRDefault="006645B8" w:rsidP="0059705C">
      <w:pPr>
        <w:pStyle w:val="ae"/>
        <w:numPr>
          <w:ilvl w:val="0"/>
          <w:numId w:val="1"/>
        </w:numPr>
        <w:jc w:val="both"/>
      </w:pPr>
      <w:r>
        <w:t>Инструктажи</w:t>
      </w:r>
    </w:p>
    <w:p w:rsidR="000014D0" w:rsidRDefault="00501FE4" w:rsidP="006645B8">
      <w:pPr>
        <w:pStyle w:val="ae"/>
        <w:jc w:val="both"/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Admin\Downloads\Родительское собр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одительское собрание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4D1D"/>
    <w:multiLevelType w:val="hybridMultilevel"/>
    <w:tmpl w:val="C136B3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DB"/>
    <w:rsid w:val="000014D0"/>
    <w:rsid w:val="00117ADB"/>
    <w:rsid w:val="0022402A"/>
    <w:rsid w:val="002A0297"/>
    <w:rsid w:val="003C42B1"/>
    <w:rsid w:val="003E06E2"/>
    <w:rsid w:val="00501FE4"/>
    <w:rsid w:val="0059705C"/>
    <w:rsid w:val="006152F7"/>
    <w:rsid w:val="006645B8"/>
    <w:rsid w:val="00933DEA"/>
    <w:rsid w:val="00A8103A"/>
    <w:rsid w:val="00C459B5"/>
    <w:rsid w:val="00E3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01F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FE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9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97"/>
    <w:pPr>
      <w:keepNext/>
      <w:tabs>
        <w:tab w:val="left" w:pos="9355"/>
      </w:tabs>
      <w:ind w:right="-5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0297"/>
    <w:pPr>
      <w:keepNext/>
      <w:tabs>
        <w:tab w:val="left" w:pos="9355"/>
      </w:tabs>
      <w:ind w:right="-5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A0297"/>
    <w:pPr>
      <w:keepNext/>
      <w:tabs>
        <w:tab w:val="left" w:pos="9355"/>
      </w:tabs>
      <w:ind w:right="-5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A0297"/>
    <w:pPr>
      <w:keepNext/>
      <w:tabs>
        <w:tab w:val="left" w:pos="9355"/>
      </w:tabs>
      <w:ind w:left="1069" w:right="-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2A0297"/>
    <w:pPr>
      <w:keepNext/>
      <w:ind w:firstLine="567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2A0297"/>
    <w:pPr>
      <w:keepNext/>
      <w:tabs>
        <w:tab w:val="left" w:pos="9355"/>
      </w:tabs>
      <w:ind w:right="-5" w:firstLine="540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2A0297"/>
    <w:pPr>
      <w:keepNext/>
      <w:tabs>
        <w:tab w:val="left" w:pos="9355"/>
      </w:tabs>
      <w:ind w:right="-6"/>
      <w:jc w:val="both"/>
      <w:outlineLvl w:val="6"/>
    </w:pPr>
    <w:rPr>
      <w:rFonts w:ascii="Calibri" w:eastAsia="Times New Roman" w:hAnsi="Calibri" w:cs="Times New Roman"/>
      <w:lang w:eastAsia="en-US"/>
    </w:rPr>
  </w:style>
  <w:style w:type="paragraph" w:styleId="8">
    <w:name w:val="heading 8"/>
    <w:basedOn w:val="a"/>
    <w:next w:val="a"/>
    <w:link w:val="80"/>
    <w:qFormat/>
    <w:rsid w:val="002A0297"/>
    <w:pPr>
      <w:keepNext/>
      <w:tabs>
        <w:tab w:val="left" w:pos="9355"/>
      </w:tabs>
      <w:ind w:left="720" w:right="-6"/>
      <w:outlineLvl w:val="7"/>
    </w:pPr>
    <w:rPr>
      <w:rFonts w:ascii="Calibri" w:eastAsia="Times New Roman" w:hAnsi="Calibri" w:cs="Times New Roman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A0297"/>
    <w:pPr>
      <w:keepNext/>
      <w:outlineLvl w:val="8"/>
    </w:pPr>
    <w:rPr>
      <w:rFonts w:ascii="Cambria" w:eastAsia="Times New Roman" w:hAnsi="Cambria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ocked/>
    <w:rsid w:val="002A029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2A029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02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A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A02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029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A029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2A0297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A029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2A0297"/>
    <w:rPr>
      <w:rFonts w:ascii="Cambria" w:eastAsia="Times New Roman" w:hAnsi="Cambria" w:cs="Times New Roman"/>
      <w:sz w:val="20"/>
      <w:szCs w:val="20"/>
    </w:rPr>
  </w:style>
  <w:style w:type="paragraph" w:styleId="a4">
    <w:name w:val="caption"/>
    <w:basedOn w:val="a"/>
    <w:qFormat/>
    <w:rsid w:val="002A0297"/>
    <w:pPr>
      <w:jc w:val="center"/>
    </w:pPr>
    <w:rPr>
      <w:rFonts w:eastAsia="Times New Roman" w:cs="Times New Roman"/>
      <w:b/>
      <w:sz w:val="32"/>
      <w:szCs w:val="20"/>
    </w:rPr>
  </w:style>
  <w:style w:type="paragraph" w:styleId="a5">
    <w:name w:val="Title"/>
    <w:basedOn w:val="a"/>
    <w:link w:val="a6"/>
    <w:qFormat/>
    <w:rsid w:val="002A0297"/>
    <w:pPr>
      <w:tabs>
        <w:tab w:val="left" w:pos="9355"/>
      </w:tabs>
      <w:ind w:right="-5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2A0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next w:val="a8"/>
    <w:link w:val="a9"/>
    <w:qFormat/>
    <w:rsid w:val="002A0297"/>
    <w:pPr>
      <w:suppressAutoHyphens/>
      <w:spacing w:line="360" w:lineRule="auto"/>
      <w:jc w:val="center"/>
    </w:pPr>
    <w:rPr>
      <w:rFonts w:ascii="Cambria" w:eastAsia="Times New Roman" w:hAnsi="Cambria" w:cs="Times New Roman"/>
      <w:lang w:eastAsia="en-US"/>
    </w:rPr>
  </w:style>
  <w:style w:type="character" w:customStyle="1" w:styleId="a9">
    <w:name w:val="Подзаголовок Знак"/>
    <w:basedOn w:val="a0"/>
    <w:link w:val="a7"/>
    <w:rsid w:val="002A0297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a"/>
    <w:uiPriority w:val="99"/>
    <w:semiHidden/>
    <w:unhideWhenUsed/>
    <w:rsid w:val="002A0297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2A0297"/>
    <w:rPr>
      <w:rFonts w:ascii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2A0297"/>
    <w:rPr>
      <w:rFonts w:cs="Times New Roman"/>
      <w:b/>
    </w:rPr>
  </w:style>
  <w:style w:type="character" w:styleId="ac">
    <w:name w:val="Emphasis"/>
    <w:qFormat/>
    <w:rsid w:val="002A0297"/>
    <w:rPr>
      <w:i/>
      <w:iCs/>
    </w:rPr>
  </w:style>
  <w:style w:type="paragraph" w:styleId="ad">
    <w:name w:val="No Spacing"/>
    <w:uiPriority w:val="99"/>
    <w:qFormat/>
    <w:rsid w:val="002A0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2A0297"/>
    <w:pPr>
      <w:ind w:left="720"/>
      <w:contextualSpacing/>
    </w:pPr>
    <w:rPr>
      <w:rFonts w:eastAsia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501FE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01FE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FAA8-222C-4D16-AF4B-F11996E3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2023-11-20T09:05:00Z</cp:lastPrinted>
  <dcterms:created xsi:type="dcterms:W3CDTF">2023-11-20T05:09:00Z</dcterms:created>
  <dcterms:modified xsi:type="dcterms:W3CDTF">2023-11-20T11:04:00Z</dcterms:modified>
</cp:coreProperties>
</file>