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1FD" w:rsidRPr="00EB11FD" w:rsidRDefault="00EB11FD" w:rsidP="00EB11F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0"/>
          <w:szCs w:val="20"/>
        </w:rPr>
      </w:pPr>
      <w:r w:rsidRPr="00EB11FD">
        <w:rPr>
          <w:color w:val="000000"/>
          <w:sz w:val="20"/>
          <w:szCs w:val="20"/>
        </w:rPr>
        <w:t xml:space="preserve">Рассмотрено и принято </w:t>
      </w:r>
      <w:r>
        <w:rPr>
          <w:color w:val="000000"/>
          <w:sz w:val="20"/>
          <w:szCs w:val="20"/>
        </w:rPr>
        <w:t xml:space="preserve">                                                                        </w:t>
      </w:r>
      <w:r w:rsidRPr="00EB11FD">
        <w:rPr>
          <w:color w:val="000000"/>
          <w:sz w:val="20"/>
          <w:szCs w:val="20"/>
        </w:rPr>
        <w:t>Утверждено:</w:t>
      </w:r>
    </w:p>
    <w:p w:rsidR="00EB11FD" w:rsidRPr="00EB11FD" w:rsidRDefault="00EB11FD" w:rsidP="00EB11F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0"/>
          <w:szCs w:val="20"/>
        </w:rPr>
      </w:pPr>
      <w:r w:rsidRPr="00EB11FD">
        <w:rPr>
          <w:color w:val="000000"/>
          <w:sz w:val="20"/>
          <w:szCs w:val="20"/>
        </w:rPr>
        <w:t>на заседании педагогического совета</w:t>
      </w:r>
      <w:r>
        <w:rPr>
          <w:color w:val="000000"/>
          <w:sz w:val="20"/>
          <w:szCs w:val="20"/>
        </w:rPr>
        <w:t xml:space="preserve">                                           </w:t>
      </w:r>
      <w:r w:rsidRPr="00EB11FD">
        <w:rPr>
          <w:color w:val="000000"/>
          <w:sz w:val="20"/>
          <w:szCs w:val="20"/>
        </w:rPr>
        <w:t xml:space="preserve"> заведующий М</w:t>
      </w:r>
      <w:r>
        <w:rPr>
          <w:color w:val="000000"/>
          <w:sz w:val="20"/>
          <w:szCs w:val="20"/>
        </w:rPr>
        <w:t>А</w:t>
      </w:r>
      <w:r w:rsidRPr="00EB11FD">
        <w:rPr>
          <w:color w:val="000000"/>
          <w:sz w:val="20"/>
          <w:szCs w:val="20"/>
        </w:rPr>
        <w:t>ДОУ</w:t>
      </w:r>
      <w:r>
        <w:rPr>
          <w:color w:val="000000"/>
          <w:sz w:val="20"/>
          <w:szCs w:val="20"/>
        </w:rPr>
        <w:t xml:space="preserve"> Детский сад №158</w:t>
      </w:r>
      <w:r w:rsidRPr="00EB11FD">
        <w:rPr>
          <w:color w:val="000000"/>
          <w:sz w:val="20"/>
          <w:szCs w:val="20"/>
        </w:rPr>
        <w:t>.</w:t>
      </w:r>
    </w:p>
    <w:p w:rsidR="00EB11FD" w:rsidRPr="00EB11FD" w:rsidRDefault="00EB11FD" w:rsidP="00EB11F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Протокол №___ от ____.____.20____ г.                                         _________________</w:t>
      </w:r>
      <w:r w:rsidR="00B46D62">
        <w:rPr>
          <w:color w:val="000000"/>
          <w:sz w:val="20"/>
          <w:szCs w:val="20"/>
        </w:rPr>
        <w:t>И.Ф.Горшенина</w:t>
      </w:r>
      <w:bookmarkStart w:id="0" w:name="_GoBack"/>
      <w:bookmarkEnd w:id="0"/>
    </w:p>
    <w:p w:rsidR="00EB11FD" w:rsidRDefault="00EB11FD" w:rsidP="00EB11F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0"/>
          <w:szCs w:val="20"/>
        </w:rPr>
      </w:pPr>
      <w:r w:rsidRPr="00EB11FD">
        <w:rPr>
          <w:color w:val="000000"/>
          <w:sz w:val="20"/>
          <w:szCs w:val="20"/>
        </w:rPr>
        <w:t>Приказ №</w:t>
      </w:r>
      <w:r>
        <w:rPr>
          <w:color w:val="000000"/>
          <w:sz w:val="20"/>
          <w:szCs w:val="20"/>
        </w:rPr>
        <w:t>______</w:t>
      </w:r>
    </w:p>
    <w:p w:rsidR="00EB11FD" w:rsidRDefault="00EB11FD" w:rsidP="00EB11FD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</w:p>
    <w:p w:rsidR="00EB11FD" w:rsidRPr="00EB11FD" w:rsidRDefault="00EB11FD" w:rsidP="00EB11FD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</w:p>
    <w:p w:rsidR="00EB11FD" w:rsidRDefault="00EB11FD" w:rsidP="00EB11F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Положение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о музее</w:t>
      </w:r>
    </w:p>
    <w:p w:rsidR="00EB11FD" w:rsidRDefault="00EB11FD" w:rsidP="00EB11F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дошкольного образовательного учреждения</w:t>
      </w:r>
    </w:p>
    <w:p w:rsidR="00EB11FD" w:rsidRDefault="00EB11FD" w:rsidP="00EB11F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:rsidR="00EB11FD" w:rsidRDefault="00EB11FD" w:rsidP="00EB11F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1.Общие положения</w:t>
      </w:r>
    </w:p>
    <w:p w:rsidR="00EB11FD" w:rsidRDefault="00EB11FD" w:rsidP="00EB11FD">
      <w:pPr>
        <w:pStyle w:val="a3"/>
        <w:shd w:val="clear" w:color="auto" w:fill="FFFFFF"/>
        <w:spacing w:before="375" w:beforeAutospacing="0" w:after="375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  При разработке данного Положения использованы следующие нормативно – правовые документы: закон «Об Образовании в Российской Федерации» от 29.12.12, приказ № 000 от 01.01.2001 «О совершенствовании системы развития музеев. Примерное положение о музее», Устав ДОУ.</w:t>
      </w:r>
    </w:p>
    <w:p w:rsidR="00EB11FD" w:rsidRDefault="00EB11FD" w:rsidP="00EB11FD">
      <w:pPr>
        <w:pStyle w:val="a3"/>
        <w:shd w:val="clear" w:color="auto" w:fill="FFFFFF"/>
        <w:spacing w:before="375" w:beforeAutospacing="0" w:after="375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  Музей ДОУ – это один из эффективных социальных институтов образовательно-культурного пространства, где воспитаннику можно прикоснуться к разнообразным духовным, культурным, историческим, техническим достижениям и находкам человечества.</w:t>
      </w:r>
    </w:p>
    <w:p w:rsidR="00EB11FD" w:rsidRDefault="00EB11FD" w:rsidP="00EB11FD">
      <w:pPr>
        <w:pStyle w:val="a3"/>
        <w:shd w:val="clear" w:color="auto" w:fill="FFFFFF"/>
        <w:spacing w:before="375" w:beforeAutospacing="0" w:after="375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3.  Музей ДОУ позволяет комплексно решать вопросы воспитания, обучения, развития и духовно-нравственного оздоровления воспитанников на основе создания педагогически целесообразно-организованной развивающей образовательной среды. Это среда – не только организация экскурсий, но и собирание, изучение, исследование музейных предметов,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артифактов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в процессе совместной деятельности детей и взрослых (педагогов и родителей (законных представителей) воспитанников).</w:t>
      </w:r>
    </w:p>
    <w:p w:rsidR="00EB11FD" w:rsidRDefault="00EB11FD" w:rsidP="00EB11F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2. Цели и задачи музея ДОУ</w:t>
      </w:r>
    </w:p>
    <w:p w:rsidR="00EB11FD" w:rsidRDefault="00EB11FD" w:rsidP="00EB11FD">
      <w:pPr>
        <w:pStyle w:val="a3"/>
        <w:shd w:val="clear" w:color="auto" w:fill="FFFFFF"/>
        <w:spacing w:before="375" w:beforeAutospacing="0" w:after="375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Цель: создание развивающей образовательной среды как средство формирования разносторонней развитой личности воспитанника - социально активного Россиянина.</w:t>
      </w:r>
    </w:p>
    <w:p w:rsidR="00EB11FD" w:rsidRDefault="00EB11FD" w:rsidP="00EB11FD">
      <w:pPr>
        <w:pStyle w:val="a3"/>
        <w:shd w:val="clear" w:color="auto" w:fill="FFFFFF"/>
        <w:spacing w:before="375" w:beforeAutospacing="0" w:after="375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Задачи:</w:t>
      </w:r>
    </w:p>
    <w:p w:rsidR="00EB11FD" w:rsidRDefault="00EB11FD" w:rsidP="00EB11F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поиск, собирание и создание материальных объектов (музейных экспозиций, экспонатов, предметов, макетов и др.) в процессе совместной проектной,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hyperlink r:id="rId5" w:tooltip="Научно-исследовательская деятельность" w:history="1">
        <w:r>
          <w:rPr>
            <w:rStyle w:val="a4"/>
            <w:rFonts w:ascii="Arial" w:hAnsi="Arial" w:cs="Arial"/>
            <w:color w:val="743399"/>
            <w:sz w:val="21"/>
            <w:szCs w:val="21"/>
            <w:u w:val="none"/>
            <w:bdr w:val="none" w:sz="0" w:space="0" w:color="auto" w:frame="1"/>
          </w:rPr>
          <w:t>исследовательской деятельности</w:t>
        </w:r>
      </w:hyperlink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детей, их родителей (законных представителей) и педагогов;</w:t>
      </w:r>
    </w:p>
    <w:p w:rsidR="00EB11FD" w:rsidRDefault="00EB11FD" w:rsidP="00EB11F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создание интегрированного социально-культурного развивающего образовательного пространства общего и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hyperlink r:id="rId6" w:tooltip="Дополнительное образование" w:history="1">
        <w:r>
          <w:rPr>
            <w:rStyle w:val="a4"/>
            <w:rFonts w:ascii="Arial" w:hAnsi="Arial" w:cs="Arial"/>
            <w:color w:val="743399"/>
            <w:sz w:val="21"/>
            <w:szCs w:val="21"/>
            <w:u w:val="none"/>
            <w:bdr w:val="none" w:sz="0" w:space="0" w:color="auto" w:frame="1"/>
          </w:rPr>
          <w:t>дополнительного образования</w:t>
        </w:r>
      </w:hyperlink>
      <w:r>
        <w:rPr>
          <w:rFonts w:ascii="Arial" w:hAnsi="Arial" w:cs="Arial"/>
          <w:color w:val="000000"/>
          <w:sz w:val="21"/>
          <w:szCs w:val="21"/>
        </w:rPr>
        <w:t>;</w:t>
      </w:r>
    </w:p>
    <w:p w:rsidR="00EB11FD" w:rsidRDefault="00EB11FD" w:rsidP="00EB11FD">
      <w:pPr>
        <w:pStyle w:val="a3"/>
        <w:shd w:val="clear" w:color="auto" w:fill="FFFFFF"/>
        <w:spacing w:before="375" w:beforeAutospacing="0" w:after="375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интегрирование предметной среды музея, в котором дошкольники осваивают окружающий мир средствами и формами музейной педагогики;</w:t>
      </w:r>
    </w:p>
    <w:p w:rsidR="00EB11FD" w:rsidRDefault="00EB11FD" w:rsidP="00EB11F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опытно-экспериментальная проверка содержания форм и методов деятельности музея ДОУ, моделирующих духовно-нравственное, интеллектуальное, творческое и физическое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hyperlink r:id="rId7" w:tooltip="Развитие ребенка" w:history="1">
        <w:r>
          <w:rPr>
            <w:rStyle w:val="a4"/>
            <w:rFonts w:ascii="Arial" w:hAnsi="Arial" w:cs="Arial"/>
            <w:color w:val="743399"/>
            <w:sz w:val="21"/>
            <w:szCs w:val="21"/>
            <w:u w:val="none"/>
            <w:bdr w:val="none" w:sz="0" w:space="0" w:color="auto" w:frame="1"/>
          </w:rPr>
          <w:t>развитие ребенка</w:t>
        </w:r>
      </w:hyperlink>
      <w:r>
        <w:rPr>
          <w:rFonts w:ascii="Arial" w:hAnsi="Arial" w:cs="Arial"/>
          <w:color w:val="000000"/>
          <w:sz w:val="21"/>
          <w:szCs w:val="21"/>
        </w:rPr>
        <w:t>.</w:t>
      </w:r>
    </w:p>
    <w:p w:rsidR="00EB11FD" w:rsidRDefault="00EB11FD" w:rsidP="00EB11F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3. Основные направления, содержание, формы и методы деятельности музея:</w:t>
      </w:r>
    </w:p>
    <w:p w:rsidR="00EB11FD" w:rsidRDefault="00EB11FD" w:rsidP="00EB11FD">
      <w:pPr>
        <w:pStyle w:val="a3"/>
        <w:shd w:val="clear" w:color="auto" w:fill="FFFFFF"/>
        <w:spacing w:before="375" w:beforeAutospacing="0" w:after="375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работа с фондом музея – включает сбор, систематизацию, хранение и демонстрацию экспонатов фонда по разделам музейной экспозиции;</w:t>
      </w:r>
    </w:p>
    <w:p w:rsidR="00EB11FD" w:rsidRDefault="00EB11FD" w:rsidP="00EB11FD">
      <w:pPr>
        <w:pStyle w:val="a3"/>
        <w:shd w:val="clear" w:color="auto" w:fill="FFFFFF"/>
        <w:spacing w:before="375" w:beforeAutospacing="0" w:after="375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основные формы и методы деятельности:</w:t>
      </w:r>
    </w:p>
    <w:p w:rsidR="00EB11FD" w:rsidRDefault="00EB11FD" w:rsidP="00EB11F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·  Совместная деятельность педагога с воспитанниками и их родителями (законными представителями), родственниками,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hyperlink r:id="rId8" w:tooltip="Ветеран" w:history="1">
        <w:r>
          <w:rPr>
            <w:rStyle w:val="a4"/>
            <w:rFonts w:ascii="Arial" w:hAnsi="Arial" w:cs="Arial"/>
            <w:color w:val="743399"/>
            <w:sz w:val="21"/>
            <w:szCs w:val="21"/>
            <w:u w:val="none"/>
            <w:bdr w:val="none" w:sz="0" w:space="0" w:color="auto" w:frame="1"/>
          </w:rPr>
          <w:t>ветеранами</w:t>
        </w:r>
      </w:hyperlink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по сбору музейных экспонатов и предметов;</w:t>
      </w:r>
    </w:p>
    <w:p w:rsidR="00EB11FD" w:rsidRDefault="00EB11FD" w:rsidP="00EB11FD">
      <w:pPr>
        <w:pStyle w:val="a3"/>
        <w:shd w:val="clear" w:color="auto" w:fill="FFFFFF"/>
        <w:spacing w:before="375" w:beforeAutospacing="0" w:after="375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·  Работа с краеведческим, литературными, информационными и научными источниками, с архивным материалом, опрос и анкетирование родителей (законных представителей) и других;</w:t>
      </w:r>
    </w:p>
    <w:p w:rsidR="00EB11FD" w:rsidRDefault="00EB11FD" w:rsidP="00EB11F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·  Просветительская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( </w:t>
      </w:r>
      <w:proofErr w:type="gramEnd"/>
      <w:r>
        <w:rPr>
          <w:rFonts w:ascii="Arial" w:hAnsi="Arial" w:cs="Arial"/>
          <w:color w:val="000000"/>
          <w:sz w:val="21"/>
          <w:szCs w:val="21"/>
        </w:rPr>
        <w:t>образовательная) деятельность музея включает разработку и проведение разнообразных образовательных форм деятельности с дошкольниками (непосредственно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hyperlink r:id="rId9" w:tooltip="Образовательная деятельность" w:history="1">
        <w:r>
          <w:rPr>
            <w:rStyle w:val="a4"/>
            <w:rFonts w:ascii="Arial" w:hAnsi="Arial" w:cs="Arial"/>
            <w:color w:val="743399"/>
            <w:sz w:val="21"/>
            <w:szCs w:val="21"/>
            <w:u w:val="none"/>
            <w:bdr w:val="none" w:sz="0" w:space="0" w:color="auto" w:frame="1"/>
          </w:rPr>
          <w:t>образовательная деятельность</w:t>
        </w:r>
      </w:hyperlink>
      <w:r>
        <w:rPr>
          <w:rFonts w:ascii="Arial" w:hAnsi="Arial" w:cs="Arial"/>
          <w:color w:val="000000"/>
          <w:sz w:val="21"/>
          <w:szCs w:val="21"/>
        </w:rPr>
        <w:t>, самостоятельная деятельность, взаимодействие с семьями, экскурсии, викторины, конкурсы и др.)</w:t>
      </w:r>
    </w:p>
    <w:p w:rsidR="00EB11FD" w:rsidRDefault="00EB11FD" w:rsidP="00EB11F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·  Информационно-аналитическая деятельность музея включает – оформление стендов,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hyperlink r:id="rId10" w:tooltip="Витрина" w:history="1">
        <w:r>
          <w:rPr>
            <w:rStyle w:val="a4"/>
            <w:rFonts w:ascii="Arial" w:hAnsi="Arial" w:cs="Arial"/>
            <w:color w:val="743399"/>
            <w:sz w:val="21"/>
            <w:szCs w:val="21"/>
            <w:u w:val="none"/>
            <w:bdr w:val="none" w:sz="0" w:space="0" w:color="auto" w:frame="1"/>
          </w:rPr>
          <w:t>витрин</w:t>
        </w:r>
      </w:hyperlink>
      <w:r>
        <w:rPr>
          <w:rFonts w:ascii="Arial" w:hAnsi="Arial" w:cs="Arial"/>
          <w:color w:val="000000"/>
          <w:sz w:val="21"/>
          <w:szCs w:val="21"/>
        </w:rPr>
        <w:t>, выставок различной тематики, выпуск газет, создание видеофильмов, сайт музея;</w:t>
      </w:r>
    </w:p>
    <w:p w:rsidR="00EB11FD" w:rsidRDefault="00EB11FD" w:rsidP="00EB11FD">
      <w:pPr>
        <w:pStyle w:val="a3"/>
        <w:shd w:val="clear" w:color="auto" w:fill="FFFFFF"/>
        <w:spacing w:before="375" w:beforeAutospacing="0" w:after="375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·  Общественно-полезная деятельность музея: это реставрация музейных экспонатов, создание макетов, изготовление предметов, поделок и других наглядных материалов.</w:t>
      </w:r>
    </w:p>
    <w:p w:rsidR="00EB11FD" w:rsidRDefault="00EB11FD" w:rsidP="00EB11F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4. Педагогические технологии, используемые в работе музея ДОУ</w:t>
      </w:r>
    </w:p>
    <w:p w:rsidR="00EB11FD" w:rsidRDefault="00EB11FD" w:rsidP="00EB11FD">
      <w:pPr>
        <w:pStyle w:val="a3"/>
        <w:shd w:val="clear" w:color="auto" w:fill="FFFFFF"/>
        <w:spacing w:before="375" w:beforeAutospacing="0" w:after="375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технология проектного обучения;</w:t>
      </w:r>
    </w:p>
    <w:p w:rsidR="00EB11FD" w:rsidRDefault="00EB11FD" w:rsidP="00EB11FD">
      <w:pPr>
        <w:pStyle w:val="a3"/>
        <w:shd w:val="clear" w:color="auto" w:fill="FFFFFF"/>
        <w:spacing w:before="375" w:beforeAutospacing="0" w:after="375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-технология учебно-исследовательского обучения;</w:t>
      </w:r>
    </w:p>
    <w:p w:rsidR="00EB11FD" w:rsidRDefault="00EB11FD" w:rsidP="00EB11FD">
      <w:pPr>
        <w:pStyle w:val="a3"/>
        <w:shd w:val="clear" w:color="auto" w:fill="FFFFFF"/>
        <w:spacing w:before="375" w:beforeAutospacing="0" w:after="375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технология личностно-ориентированного образования;</w:t>
      </w:r>
    </w:p>
    <w:p w:rsidR="00EB11FD" w:rsidRDefault="00EB11FD" w:rsidP="00EB11F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методика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hyperlink r:id="rId11" w:tooltip="Колл" w:history="1">
        <w:r>
          <w:rPr>
            <w:rStyle w:val="a4"/>
            <w:rFonts w:ascii="Arial" w:hAnsi="Arial" w:cs="Arial"/>
            <w:color w:val="743399"/>
            <w:sz w:val="21"/>
            <w:szCs w:val="21"/>
            <w:u w:val="none"/>
            <w:bdr w:val="none" w:sz="0" w:space="0" w:color="auto" w:frame="1"/>
          </w:rPr>
          <w:t>коллективной</w:t>
        </w:r>
      </w:hyperlink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творческой деятельности.</w:t>
      </w:r>
    </w:p>
    <w:p w:rsidR="00EB11FD" w:rsidRDefault="00EB11FD" w:rsidP="00EB11F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5. Развитие музейной экспозиции</w:t>
      </w:r>
    </w:p>
    <w:p w:rsidR="00EB11FD" w:rsidRDefault="00EB11FD" w:rsidP="00EB11FD">
      <w:pPr>
        <w:pStyle w:val="a3"/>
        <w:shd w:val="clear" w:color="auto" w:fill="FFFFFF"/>
        <w:spacing w:before="375" w:beforeAutospacing="0" w:after="375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Сохранение имеющихся коллекций и разделов экспозиции музея и пополнение их новыми предметами и экспонатами.</w:t>
      </w:r>
    </w:p>
    <w:p w:rsidR="00EB11FD" w:rsidRDefault="00EB11FD" w:rsidP="00EB11FD">
      <w:pPr>
        <w:pStyle w:val="a3"/>
        <w:shd w:val="clear" w:color="auto" w:fill="FFFFFF"/>
        <w:spacing w:before="375" w:beforeAutospacing="0" w:after="375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Формирование новых разделов музея.</w:t>
      </w:r>
    </w:p>
    <w:p w:rsidR="00EB11FD" w:rsidRDefault="00EB11FD" w:rsidP="00EB11F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6. Научно-методическое,</w:t>
      </w:r>
      <w:r>
        <w:rPr>
          <w:rStyle w:val="apple-converted-space"/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 </w:t>
      </w:r>
      <w:hyperlink r:id="rId12" w:tooltip="Программное обеспечение" w:history="1">
        <w:r>
          <w:rPr>
            <w:rStyle w:val="a4"/>
            <w:rFonts w:ascii="Arial" w:hAnsi="Arial" w:cs="Arial"/>
            <w:b/>
            <w:bCs/>
            <w:color w:val="743399"/>
            <w:sz w:val="21"/>
            <w:szCs w:val="21"/>
            <w:u w:val="none"/>
            <w:bdr w:val="none" w:sz="0" w:space="0" w:color="auto" w:frame="1"/>
          </w:rPr>
          <w:t>программное обеспечение</w:t>
        </w:r>
      </w:hyperlink>
    </w:p>
    <w:p w:rsidR="00EB11FD" w:rsidRDefault="00EB11FD" w:rsidP="00EB11FD">
      <w:pPr>
        <w:pStyle w:val="a3"/>
        <w:shd w:val="clear" w:color="auto" w:fill="FFFFFF"/>
        <w:spacing w:before="375" w:beforeAutospacing="0" w:after="375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Создание силами педагогов ДОУ методического обеспечения и сопровождения музейных форм образовательной деятельности (разработка перспективных планов, проектов, занятий, праздников, экскурсий и развлечений и т. д.).</w:t>
      </w:r>
    </w:p>
    <w:p w:rsidR="00EB11FD" w:rsidRDefault="00EB11FD" w:rsidP="00EB11FD">
      <w:pPr>
        <w:pStyle w:val="a3"/>
        <w:shd w:val="clear" w:color="auto" w:fill="FFFFFF"/>
        <w:spacing w:before="375" w:beforeAutospacing="0" w:after="375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Создание специализированной методической библиотеки, объединяющей фонды методической литературы и собственных разработок педагогов, использования его фондов в образовательном процессе.</w:t>
      </w:r>
    </w:p>
    <w:p w:rsidR="00EB11FD" w:rsidRDefault="00EB11FD" w:rsidP="00EB11FD">
      <w:pPr>
        <w:pStyle w:val="a3"/>
        <w:shd w:val="clear" w:color="auto" w:fill="FFFFFF"/>
        <w:spacing w:before="375" w:beforeAutospacing="0" w:after="375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Использование возможностей музея ДОУ в образовательной деятельности, обмен опытом.</w:t>
      </w:r>
    </w:p>
    <w:p w:rsidR="00EB11FD" w:rsidRDefault="00EB11FD" w:rsidP="00EB11FD">
      <w:pPr>
        <w:pStyle w:val="a3"/>
        <w:shd w:val="clear" w:color="auto" w:fill="FFFFFF"/>
        <w:spacing w:before="375" w:beforeAutospacing="0" w:after="375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 Вовлечение воспитанников и их родителей (законных представителей) в деятельность музея через непосредственное участие в органах самоуправления в деятельности музея.</w:t>
      </w:r>
    </w:p>
    <w:p w:rsidR="00EB11FD" w:rsidRDefault="00EB11FD" w:rsidP="00EB11F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7. Управленческий компонент</w:t>
      </w:r>
    </w:p>
    <w:p w:rsidR="00EB11FD" w:rsidRDefault="00EB11FD" w:rsidP="00EB11FD">
      <w:pPr>
        <w:pStyle w:val="a3"/>
        <w:shd w:val="clear" w:color="auto" w:fill="FFFFFF"/>
        <w:spacing w:before="375" w:beforeAutospacing="0" w:after="375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Разработка приказов и распоряжений, касающихся деятельности музея;</w:t>
      </w:r>
    </w:p>
    <w:p w:rsidR="00EB11FD" w:rsidRDefault="00EB11FD" w:rsidP="00EB11FD">
      <w:pPr>
        <w:pStyle w:val="a3"/>
        <w:shd w:val="clear" w:color="auto" w:fill="FFFFFF"/>
        <w:spacing w:before="375" w:beforeAutospacing="0" w:after="375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2. Заключение договоров с другими общественными организациями (учреждениями науки, культуры, музеями) для осуществления научно-методического, краеведческого и творческого взаимодействия с целью оказания методической помощи.</w:t>
      </w:r>
    </w:p>
    <w:p w:rsidR="00EB11FD" w:rsidRDefault="00EB11FD" w:rsidP="00EB11F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Составление, согласование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hyperlink r:id="rId13" w:tooltip="Расписания занятий" w:history="1">
        <w:r>
          <w:rPr>
            <w:rStyle w:val="a4"/>
            <w:rFonts w:ascii="Arial" w:hAnsi="Arial" w:cs="Arial"/>
            <w:color w:val="743399"/>
            <w:sz w:val="21"/>
            <w:szCs w:val="21"/>
            <w:u w:val="none"/>
            <w:bdr w:val="none" w:sz="0" w:space="0" w:color="auto" w:frame="1"/>
          </w:rPr>
          <w:t>расписания занятий</w:t>
        </w:r>
      </w:hyperlink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на базе музея.</w:t>
      </w:r>
    </w:p>
    <w:p w:rsidR="00EB11FD" w:rsidRDefault="00EB11FD" w:rsidP="00EB11FD">
      <w:pPr>
        <w:pStyle w:val="a3"/>
        <w:shd w:val="clear" w:color="auto" w:fill="FFFFFF"/>
        <w:spacing w:before="375" w:beforeAutospacing="0" w:after="375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 Оснащение канцтоварами и т. д.</w:t>
      </w:r>
    </w:p>
    <w:p w:rsidR="00EB11FD" w:rsidRDefault="00EB11FD" w:rsidP="00EB11FD">
      <w:pPr>
        <w:pStyle w:val="a3"/>
        <w:shd w:val="clear" w:color="auto" w:fill="FFFFFF"/>
        <w:spacing w:before="375" w:beforeAutospacing="0" w:after="375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 Решение вопросов стимулирования труда педагогического персонала, воспитанников ДОУ и их родителей (законных представителей), внесших вклад в результативность деятельности музея.</w:t>
      </w:r>
    </w:p>
    <w:p w:rsidR="00EB11FD" w:rsidRDefault="00EB11FD" w:rsidP="00EB11F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8. Ожидаемые результаты</w:t>
      </w:r>
    </w:p>
    <w:p w:rsidR="00EB11FD" w:rsidRDefault="00EB11FD" w:rsidP="00EB11FD">
      <w:pPr>
        <w:pStyle w:val="a3"/>
        <w:shd w:val="clear" w:color="auto" w:fill="FFFFFF"/>
        <w:spacing w:before="375" w:beforeAutospacing="0" w:after="375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1. Музей обеспечивает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межпредметную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интеграцию знаний;</w:t>
      </w:r>
    </w:p>
    <w:p w:rsidR="00EB11FD" w:rsidRDefault="00EB11FD" w:rsidP="00EB11FD">
      <w:pPr>
        <w:pStyle w:val="a3"/>
        <w:shd w:val="clear" w:color="auto" w:fill="FFFFFF"/>
        <w:spacing w:before="375" w:beforeAutospacing="0" w:after="375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2. Обеспечивает формирование предметных 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межпредметных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связей</w:t>
      </w:r>
    </w:p>
    <w:p w:rsidR="00EB11FD" w:rsidRDefault="00EB11FD" w:rsidP="00EB11FD">
      <w:pPr>
        <w:pStyle w:val="a3"/>
        <w:shd w:val="clear" w:color="auto" w:fill="FFFFFF"/>
        <w:spacing w:before="375" w:beforeAutospacing="0" w:after="375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Позволяет применять теоретические знания в практической деятельности, умение анализировать, ставить цель, планировать, проектировать, продуктивно действовать и принимать решения.</w:t>
      </w:r>
    </w:p>
    <w:p w:rsidR="00EB11FD" w:rsidRDefault="00EB11FD" w:rsidP="00EB11F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 Музей обеспечивает свободный выбор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hyperlink r:id="rId14" w:tooltip="Виды деятельности" w:history="1">
        <w:r>
          <w:rPr>
            <w:rStyle w:val="a4"/>
            <w:rFonts w:ascii="Arial" w:hAnsi="Arial" w:cs="Arial"/>
            <w:color w:val="743399"/>
            <w:sz w:val="21"/>
            <w:szCs w:val="21"/>
            <w:u w:val="none"/>
            <w:bdr w:val="none" w:sz="0" w:space="0" w:color="auto" w:frame="1"/>
          </w:rPr>
          <w:t>видов деятельности</w:t>
        </w:r>
      </w:hyperlink>
      <w:r>
        <w:rPr>
          <w:rFonts w:ascii="Arial" w:hAnsi="Arial" w:cs="Arial"/>
          <w:color w:val="000000"/>
          <w:sz w:val="21"/>
          <w:szCs w:val="21"/>
        </w:rPr>
        <w:t>, в процессе которых формируются и развиваются коммуникативные способности.</w:t>
      </w:r>
    </w:p>
    <w:p w:rsidR="00EB11FD" w:rsidRDefault="00EB11FD" w:rsidP="00EB11F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5. Родители приобретают психолого-педагогические знания по разделам экспозиций, больше узнают о своем ребенке, улучшаются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hyperlink r:id="rId15" w:tooltip="Взаимоотношение" w:history="1">
        <w:r>
          <w:rPr>
            <w:rStyle w:val="a4"/>
            <w:rFonts w:ascii="Arial" w:hAnsi="Arial" w:cs="Arial"/>
            <w:color w:val="743399"/>
            <w:sz w:val="21"/>
            <w:szCs w:val="21"/>
            <w:u w:val="none"/>
            <w:bdr w:val="none" w:sz="0" w:space="0" w:color="auto" w:frame="1"/>
          </w:rPr>
          <w:t>взаимоотношения</w:t>
        </w:r>
      </w:hyperlink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между родителями-детьми-педагогами.</w:t>
      </w:r>
    </w:p>
    <w:p w:rsidR="00EB11FD" w:rsidRDefault="00EB11FD" w:rsidP="00EB11FD">
      <w:pPr>
        <w:pStyle w:val="a3"/>
        <w:shd w:val="clear" w:color="auto" w:fill="FFFFFF"/>
        <w:spacing w:before="375" w:beforeAutospacing="0" w:after="375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6. Повышается престиж ДОУ в среде родителей.</w:t>
      </w:r>
    </w:p>
    <w:p w:rsidR="00EB11FD" w:rsidRDefault="00EB11FD" w:rsidP="00EB11F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9. Документация музея</w:t>
      </w:r>
    </w:p>
    <w:p w:rsidR="00EB11FD" w:rsidRDefault="00EB11FD" w:rsidP="00EB11FD">
      <w:pPr>
        <w:pStyle w:val="a3"/>
        <w:shd w:val="clear" w:color="auto" w:fill="FFFFFF"/>
        <w:spacing w:before="375" w:beforeAutospacing="0" w:after="375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Приказ о создании музея;</w:t>
      </w:r>
    </w:p>
    <w:p w:rsidR="00EB11FD" w:rsidRDefault="00EB11FD" w:rsidP="00EB11FD">
      <w:pPr>
        <w:pStyle w:val="a3"/>
        <w:shd w:val="clear" w:color="auto" w:fill="FFFFFF"/>
        <w:spacing w:before="375" w:beforeAutospacing="0" w:after="375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Каталоги наименований методического, практического материала по разделам экспозиций;</w:t>
      </w:r>
    </w:p>
    <w:p w:rsidR="00EB11FD" w:rsidRDefault="00EB11FD" w:rsidP="00EB11FD">
      <w:pPr>
        <w:pStyle w:val="a3"/>
        <w:shd w:val="clear" w:color="auto" w:fill="FFFFFF"/>
        <w:spacing w:before="375" w:beforeAutospacing="0" w:after="375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Журнал инвентаризации музейных предметов.</w:t>
      </w:r>
    </w:p>
    <w:p w:rsidR="00EB11FD" w:rsidRDefault="00EB11FD" w:rsidP="00EB11FD">
      <w:pPr>
        <w:pStyle w:val="a3"/>
        <w:shd w:val="clear" w:color="auto" w:fill="FFFFFF"/>
        <w:spacing w:before="375" w:beforeAutospacing="0" w:after="375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4.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Книга-отзывов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и предложений о работе музея.</w:t>
      </w:r>
    </w:p>
    <w:p w:rsidR="00EB11FD" w:rsidRDefault="00EB11FD" w:rsidP="00EB11F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Комментарии к положению о музее (мини-музее)</w:t>
      </w:r>
    </w:p>
    <w:p w:rsidR="00EB11FD" w:rsidRDefault="00EB11FD" w:rsidP="00EB11FD">
      <w:pPr>
        <w:pStyle w:val="a3"/>
        <w:shd w:val="clear" w:color="auto" w:fill="FFFFFF"/>
        <w:spacing w:before="375" w:beforeAutospacing="0" w:after="375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Форма – мини-музей нашла широкое применение в практике работы ДОУ (особенно на современном этапе при переходе на тематическое планирование). Работа по сбору экспонатов для мини-музея, их использование в образовательном процессе группы во многом расширяют возможности организации образовательной деятельности дошкольников. Не менее важно в процессе такой работы привлечь к взаимодействию педагогов школы.</w:t>
      </w:r>
    </w:p>
    <w:p w:rsidR="00EB11FD" w:rsidRDefault="00EB11FD" w:rsidP="00EB11FD">
      <w:pPr>
        <w:pStyle w:val="a3"/>
        <w:shd w:val="clear" w:color="auto" w:fill="FFFFFF"/>
        <w:spacing w:before="375" w:beforeAutospacing="0" w:after="375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Примерная тематика экспозиций и экскурсий по группам:</w:t>
      </w:r>
    </w:p>
    <w:p w:rsidR="00DB3659" w:rsidRDefault="00B46D62"/>
    <w:sectPr w:rsidR="00DB3659" w:rsidSect="00EB11FD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11FD"/>
    <w:rsid w:val="00421D00"/>
    <w:rsid w:val="008C310D"/>
    <w:rsid w:val="00B46D62"/>
    <w:rsid w:val="00EB11FD"/>
    <w:rsid w:val="00F7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1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B11FD"/>
  </w:style>
  <w:style w:type="character" w:styleId="a4">
    <w:name w:val="Hyperlink"/>
    <w:basedOn w:val="a0"/>
    <w:uiPriority w:val="99"/>
    <w:semiHidden/>
    <w:unhideWhenUsed/>
    <w:rsid w:val="00EB11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4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veteran/" TargetMode="External"/><Relationship Id="rId13" Type="http://schemas.openxmlformats.org/officeDocument/2006/relationships/hyperlink" Target="http://pandia.ru/text/category/raspisaniya_zanyatij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razvitie_rebenka/" TargetMode="External"/><Relationship Id="rId12" Type="http://schemas.openxmlformats.org/officeDocument/2006/relationships/hyperlink" Target="http://pandia.ru/text/category/programmnoe_obespechenie/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dopolnitelmznoe_obrazovanie/" TargetMode="External"/><Relationship Id="rId11" Type="http://schemas.openxmlformats.org/officeDocument/2006/relationships/hyperlink" Target="http://pandia.ru/text/category/koll/" TargetMode="External"/><Relationship Id="rId5" Type="http://schemas.openxmlformats.org/officeDocument/2006/relationships/hyperlink" Target="http://pandia.ru/text/category/nauchno_issledovatelmzskaya_deyatelmznostmz/" TargetMode="External"/><Relationship Id="rId15" Type="http://schemas.openxmlformats.org/officeDocument/2006/relationships/hyperlink" Target="http://pandia.ru/text/category/vzaimootnoshenie/" TargetMode="External"/><Relationship Id="rId10" Type="http://schemas.openxmlformats.org/officeDocument/2006/relationships/hyperlink" Target="http://pandia.ru/text/category/vitrin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obrazovatelmznaya_deyatelmznostmz/" TargetMode="External"/><Relationship Id="rId14" Type="http://schemas.openxmlformats.org/officeDocument/2006/relationships/hyperlink" Target="http://pandia.ru/text/category/vidi_deyatelmznost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1138</Words>
  <Characters>6487</Characters>
  <Application>Microsoft Office Word</Application>
  <DocSecurity>0</DocSecurity>
  <Lines>54</Lines>
  <Paragraphs>15</Paragraphs>
  <ScaleCrop>false</ScaleCrop>
  <Company/>
  <LinksUpToDate>false</LinksUpToDate>
  <CharactersWithSpaces>7610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Admin</cp:lastModifiedBy>
  <cp:revision>3</cp:revision>
  <dcterms:created xsi:type="dcterms:W3CDTF">2017-06-14T12:31:00Z</dcterms:created>
  <dcterms:modified xsi:type="dcterms:W3CDTF">2024-02-13T11:43:00Z</dcterms:modified>
</cp:coreProperties>
</file>